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45855" w14:textId="77777777" w:rsidR="00CF4490" w:rsidRPr="00D34017" w:rsidRDefault="00CF4490">
      <w:pPr>
        <w:jc w:val="center"/>
        <w:rPr>
          <w:rFonts w:ascii="Calibri" w:hAnsi="Calibri" w:cs="Calibri"/>
          <w:b/>
          <w:color w:val="17365D"/>
          <w:sz w:val="24"/>
          <w:szCs w:val="24"/>
        </w:rPr>
      </w:pPr>
    </w:p>
    <w:p w14:paraId="763D7B4F" w14:textId="77777777" w:rsidR="0031377A" w:rsidRPr="00D34017" w:rsidRDefault="00721C99">
      <w:pPr>
        <w:jc w:val="center"/>
        <w:rPr>
          <w:rFonts w:ascii="Calibri" w:hAnsi="Calibri" w:cs="Calibri"/>
          <w:sz w:val="24"/>
          <w:szCs w:val="24"/>
        </w:rPr>
      </w:pPr>
      <w:r w:rsidRPr="00D34017">
        <w:rPr>
          <w:rFonts w:ascii="Calibri" w:hAnsi="Calibri" w:cs="Calibri"/>
          <w:b/>
          <w:color w:val="17365D"/>
          <w:sz w:val="24"/>
          <w:szCs w:val="24"/>
        </w:rPr>
        <w:t>TERMS OF REFERENCE (</w:t>
      </w:r>
      <w:proofErr w:type="spellStart"/>
      <w:r w:rsidRPr="00D34017">
        <w:rPr>
          <w:rFonts w:ascii="Calibri" w:hAnsi="Calibri" w:cs="Calibri"/>
          <w:b/>
          <w:color w:val="17365D"/>
          <w:sz w:val="24"/>
          <w:szCs w:val="24"/>
        </w:rPr>
        <w:t>ToR</w:t>
      </w:r>
      <w:proofErr w:type="spellEnd"/>
      <w:r w:rsidRPr="00D34017">
        <w:rPr>
          <w:rFonts w:ascii="Calibri" w:hAnsi="Calibri" w:cs="Calibri"/>
          <w:b/>
          <w:color w:val="17365D"/>
          <w:sz w:val="24"/>
          <w:szCs w:val="24"/>
        </w:rPr>
        <w:t>)</w:t>
      </w:r>
    </w:p>
    <w:p w14:paraId="2FB07C03" w14:textId="77777777" w:rsidR="0031377A" w:rsidRPr="00D34017" w:rsidRDefault="00721C99">
      <w:pPr>
        <w:jc w:val="center"/>
        <w:rPr>
          <w:rFonts w:ascii="Calibri" w:hAnsi="Calibri" w:cs="Calibri"/>
          <w:sz w:val="24"/>
          <w:szCs w:val="24"/>
        </w:rPr>
      </w:pPr>
      <w:r w:rsidRPr="00D34017">
        <w:rPr>
          <w:rFonts w:ascii="Calibri" w:hAnsi="Calibri" w:cs="Calibri"/>
          <w:b/>
          <w:color w:val="1F4E78"/>
          <w:sz w:val="24"/>
          <w:szCs w:val="24"/>
        </w:rPr>
        <w:t>Third-Party Monitoring (TPM) Consultancy</w:t>
      </w:r>
    </w:p>
    <w:p w14:paraId="2856808D" w14:textId="1353CD8D" w:rsidR="0031377A" w:rsidRPr="00D34017" w:rsidRDefault="00721C99">
      <w:pPr>
        <w:jc w:val="center"/>
      </w:pPr>
      <w:r w:rsidRPr="00D34017">
        <w:rPr>
          <w:rFonts w:ascii="Calibri" w:hAnsi="Calibri" w:cs="Calibri"/>
          <w:b/>
          <w:sz w:val="24"/>
          <w:szCs w:val="24"/>
        </w:rPr>
        <w:t>MAUSA Project 2026-42</w:t>
      </w:r>
    </w:p>
    <w:tbl>
      <w:tblPr>
        <w:tblW w:w="0" w:type="auto"/>
        <w:jc w:val="center"/>
        <w:tblLook w:val="04A0" w:firstRow="1" w:lastRow="0" w:firstColumn="1" w:lastColumn="0" w:noHBand="0" w:noVBand="1"/>
      </w:tblPr>
      <w:tblGrid>
        <w:gridCol w:w="2726"/>
        <w:gridCol w:w="7042"/>
      </w:tblGrid>
      <w:tr w:rsidR="0031377A" w:rsidRPr="00D34017" w14:paraId="0205E795" w14:textId="77777777" w:rsidTr="00562099">
        <w:trPr>
          <w:jc w:val="center"/>
        </w:trPr>
        <w:tc>
          <w:tcPr>
            <w:tcW w:w="2726" w:type="dxa"/>
            <w:shd w:val="clear" w:color="auto" w:fill="D9EAF7"/>
            <w:vAlign w:val="center"/>
          </w:tcPr>
          <w:p w14:paraId="198E603D" w14:textId="77777777" w:rsidR="0031377A" w:rsidRPr="00D34017" w:rsidRDefault="00721C99">
            <w:pPr>
              <w:rPr>
                <w:rFonts w:ascii="Calibri" w:hAnsi="Calibri" w:cs="Calibri"/>
                <w:sz w:val="24"/>
                <w:szCs w:val="24"/>
              </w:rPr>
            </w:pPr>
            <w:r w:rsidRPr="00D34017">
              <w:rPr>
                <w:rFonts w:ascii="Calibri" w:hAnsi="Calibri" w:cs="Calibri"/>
                <w:b/>
                <w:color w:val="17365D"/>
                <w:sz w:val="24"/>
                <w:szCs w:val="24"/>
              </w:rPr>
              <w:t>Project Title</w:t>
            </w:r>
          </w:p>
        </w:tc>
        <w:tc>
          <w:tcPr>
            <w:tcW w:w="7042" w:type="dxa"/>
            <w:vAlign w:val="center"/>
          </w:tcPr>
          <w:p w14:paraId="060ED4C9" w14:textId="77777777" w:rsidR="0031377A" w:rsidRPr="00D34017" w:rsidRDefault="00721C99">
            <w:pPr>
              <w:rPr>
                <w:rFonts w:ascii="Calibri" w:hAnsi="Calibri" w:cs="Calibri"/>
                <w:sz w:val="24"/>
                <w:szCs w:val="24"/>
              </w:rPr>
            </w:pPr>
            <w:r w:rsidRPr="00D34017">
              <w:rPr>
                <w:rFonts w:ascii="Calibri" w:hAnsi="Calibri" w:cs="Calibri"/>
                <w:sz w:val="24"/>
                <w:szCs w:val="24"/>
              </w:rPr>
              <w:t>Emergency Food Assistance and Hygiene Support for Affected Communities/Populations in Khartoum State, Sudan</w:t>
            </w:r>
          </w:p>
        </w:tc>
      </w:tr>
      <w:tr w:rsidR="0031377A" w:rsidRPr="00D34017" w14:paraId="1E822951" w14:textId="77777777" w:rsidTr="00562099">
        <w:trPr>
          <w:jc w:val="center"/>
        </w:trPr>
        <w:tc>
          <w:tcPr>
            <w:tcW w:w="2726" w:type="dxa"/>
            <w:shd w:val="clear" w:color="auto" w:fill="D9EAF7"/>
            <w:vAlign w:val="center"/>
          </w:tcPr>
          <w:p w14:paraId="3791FA53" w14:textId="77777777" w:rsidR="0031377A" w:rsidRPr="00D34017" w:rsidRDefault="00721C99">
            <w:pPr>
              <w:rPr>
                <w:rFonts w:ascii="Calibri" w:hAnsi="Calibri" w:cs="Calibri"/>
                <w:sz w:val="24"/>
                <w:szCs w:val="24"/>
              </w:rPr>
            </w:pPr>
            <w:r w:rsidRPr="00D34017">
              <w:rPr>
                <w:rFonts w:ascii="Calibri" w:hAnsi="Calibri" w:cs="Calibri"/>
                <w:b/>
                <w:color w:val="17365D"/>
                <w:sz w:val="24"/>
                <w:szCs w:val="24"/>
              </w:rPr>
              <w:t>Project Code</w:t>
            </w:r>
          </w:p>
        </w:tc>
        <w:tc>
          <w:tcPr>
            <w:tcW w:w="7042" w:type="dxa"/>
            <w:vAlign w:val="center"/>
          </w:tcPr>
          <w:p w14:paraId="763D08A9" w14:textId="77777777" w:rsidR="0031377A" w:rsidRPr="00D34017" w:rsidRDefault="00721C99">
            <w:pPr>
              <w:rPr>
                <w:rFonts w:ascii="Calibri" w:hAnsi="Calibri" w:cs="Calibri"/>
                <w:sz w:val="24"/>
                <w:szCs w:val="24"/>
              </w:rPr>
            </w:pPr>
            <w:r w:rsidRPr="00D34017">
              <w:rPr>
                <w:rFonts w:ascii="Calibri" w:hAnsi="Calibri" w:cs="Calibri"/>
                <w:sz w:val="24"/>
                <w:szCs w:val="24"/>
              </w:rPr>
              <w:t>2026-42</w:t>
            </w:r>
          </w:p>
        </w:tc>
      </w:tr>
      <w:tr w:rsidR="0031377A" w:rsidRPr="00D34017" w14:paraId="41ECE602" w14:textId="77777777" w:rsidTr="00562099">
        <w:trPr>
          <w:jc w:val="center"/>
        </w:trPr>
        <w:tc>
          <w:tcPr>
            <w:tcW w:w="2726" w:type="dxa"/>
            <w:shd w:val="clear" w:color="auto" w:fill="D9EAF7"/>
            <w:vAlign w:val="center"/>
          </w:tcPr>
          <w:p w14:paraId="0277CDE3" w14:textId="77777777" w:rsidR="0031377A" w:rsidRPr="00D34017" w:rsidRDefault="00721C99">
            <w:pPr>
              <w:rPr>
                <w:rFonts w:ascii="Calibri" w:hAnsi="Calibri" w:cs="Calibri"/>
                <w:sz w:val="24"/>
                <w:szCs w:val="24"/>
              </w:rPr>
            </w:pPr>
            <w:r w:rsidRPr="00D34017">
              <w:rPr>
                <w:rFonts w:ascii="Calibri" w:hAnsi="Calibri" w:cs="Calibri"/>
                <w:b/>
                <w:color w:val="17365D"/>
                <w:sz w:val="24"/>
                <w:szCs w:val="24"/>
              </w:rPr>
              <w:t>Donor</w:t>
            </w:r>
          </w:p>
        </w:tc>
        <w:tc>
          <w:tcPr>
            <w:tcW w:w="7042" w:type="dxa"/>
            <w:vAlign w:val="center"/>
          </w:tcPr>
          <w:p w14:paraId="49223F8D" w14:textId="77777777" w:rsidR="0031377A" w:rsidRPr="00D34017" w:rsidRDefault="00721C99">
            <w:pPr>
              <w:rPr>
                <w:rFonts w:ascii="Calibri" w:hAnsi="Calibri" w:cs="Calibri"/>
                <w:sz w:val="24"/>
                <w:szCs w:val="24"/>
              </w:rPr>
            </w:pPr>
            <w:r w:rsidRPr="00D34017">
              <w:rPr>
                <w:rFonts w:ascii="Calibri" w:hAnsi="Calibri" w:cs="Calibri"/>
                <w:sz w:val="24"/>
                <w:szCs w:val="24"/>
              </w:rPr>
              <w:t>Muslim Aid USA (MAUSA)</w:t>
            </w:r>
          </w:p>
        </w:tc>
      </w:tr>
      <w:tr w:rsidR="0031377A" w:rsidRPr="00D34017" w14:paraId="108443D8" w14:textId="77777777" w:rsidTr="00562099">
        <w:trPr>
          <w:jc w:val="center"/>
        </w:trPr>
        <w:tc>
          <w:tcPr>
            <w:tcW w:w="2726" w:type="dxa"/>
            <w:shd w:val="clear" w:color="auto" w:fill="D9EAF7"/>
            <w:vAlign w:val="center"/>
          </w:tcPr>
          <w:p w14:paraId="3840A6C8" w14:textId="77777777" w:rsidR="0031377A" w:rsidRPr="00D34017" w:rsidRDefault="00721C99">
            <w:pPr>
              <w:rPr>
                <w:rFonts w:ascii="Calibri" w:hAnsi="Calibri" w:cs="Calibri"/>
                <w:sz w:val="24"/>
                <w:szCs w:val="24"/>
              </w:rPr>
            </w:pPr>
            <w:r w:rsidRPr="00D34017">
              <w:rPr>
                <w:rFonts w:ascii="Calibri" w:hAnsi="Calibri" w:cs="Calibri"/>
                <w:b/>
                <w:color w:val="17365D"/>
                <w:sz w:val="24"/>
                <w:szCs w:val="24"/>
              </w:rPr>
              <w:t>Implementing Office</w:t>
            </w:r>
          </w:p>
        </w:tc>
        <w:tc>
          <w:tcPr>
            <w:tcW w:w="7042" w:type="dxa"/>
            <w:vAlign w:val="center"/>
          </w:tcPr>
          <w:p w14:paraId="234B0825" w14:textId="77777777" w:rsidR="0031377A" w:rsidRPr="00D34017" w:rsidRDefault="00721C99">
            <w:pPr>
              <w:rPr>
                <w:rFonts w:ascii="Calibri" w:hAnsi="Calibri" w:cs="Calibri"/>
                <w:sz w:val="24"/>
                <w:szCs w:val="24"/>
              </w:rPr>
            </w:pPr>
            <w:r w:rsidRPr="00D34017">
              <w:rPr>
                <w:rFonts w:ascii="Calibri" w:hAnsi="Calibri" w:cs="Calibri"/>
                <w:sz w:val="24"/>
                <w:szCs w:val="24"/>
              </w:rPr>
              <w:t>Muslim Aid Sudan (MAS)</w:t>
            </w:r>
          </w:p>
        </w:tc>
      </w:tr>
      <w:tr w:rsidR="0031377A" w:rsidRPr="00D34017" w14:paraId="77EB8474" w14:textId="77777777" w:rsidTr="00562099">
        <w:trPr>
          <w:jc w:val="center"/>
        </w:trPr>
        <w:tc>
          <w:tcPr>
            <w:tcW w:w="2726" w:type="dxa"/>
            <w:shd w:val="clear" w:color="auto" w:fill="D9EAF7"/>
            <w:vAlign w:val="center"/>
          </w:tcPr>
          <w:p w14:paraId="3D2B6520" w14:textId="77777777" w:rsidR="0031377A" w:rsidRPr="00D34017" w:rsidRDefault="00721C99">
            <w:pPr>
              <w:rPr>
                <w:rFonts w:ascii="Calibri" w:hAnsi="Calibri" w:cs="Calibri"/>
                <w:sz w:val="24"/>
                <w:szCs w:val="24"/>
              </w:rPr>
            </w:pPr>
            <w:r w:rsidRPr="00D34017">
              <w:rPr>
                <w:rFonts w:ascii="Calibri" w:hAnsi="Calibri" w:cs="Calibri"/>
                <w:b/>
                <w:color w:val="17365D"/>
                <w:sz w:val="24"/>
                <w:szCs w:val="24"/>
              </w:rPr>
              <w:t>TPM Coverage</w:t>
            </w:r>
          </w:p>
        </w:tc>
        <w:tc>
          <w:tcPr>
            <w:tcW w:w="7042" w:type="dxa"/>
            <w:vAlign w:val="center"/>
          </w:tcPr>
          <w:p w14:paraId="44D3442E" w14:textId="1FC9B9DA" w:rsidR="0031377A" w:rsidRPr="00D34017" w:rsidRDefault="00721C99">
            <w:pPr>
              <w:rPr>
                <w:rFonts w:ascii="Calibri" w:hAnsi="Calibri" w:cs="Calibri"/>
                <w:sz w:val="24"/>
                <w:szCs w:val="24"/>
              </w:rPr>
            </w:pPr>
            <w:r w:rsidRPr="00D34017">
              <w:rPr>
                <w:rFonts w:ascii="Calibri" w:hAnsi="Calibri" w:cs="Calibri"/>
                <w:sz w:val="24"/>
                <w:szCs w:val="24"/>
              </w:rPr>
              <w:t xml:space="preserve">Khartoum State </w:t>
            </w:r>
          </w:p>
        </w:tc>
      </w:tr>
      <w:tr w:rsidR="0031377A" w:rsidRPr="00D34017" w14:paraId="39BD60B0" w14:textId="77777777" w:rsidTr="00562099">
        <w:trPr>
          <w:jc w:val="center"/>
        </w:trPr>
        <w:tc>
          <w:tcPr>
            <w:tcW w:w="2726" w:type="dxa"/>
            <w:shd w:val="clear" w:color="auto" w:fill="D9EAF7"/>
            <w:vAlign w:val="center"/>
          </w:tcPr>
          <w:p w14:paraId="21455DFD" w14:textId="066931E5" w:rsidR="0031377A" w:rsidRPr="00D34017" w:rsidRDefault="009C3CDB">
            <w:pPr>
              <w:rPr>
                <w:rFonts w:ascii="Calibri" w:hAnsi="Calibri" w:cs="Calibri"/>
                <w:sz w:val="24"/>
                <w:szCs w:val="24"/>
              </w:rPr>
            </w:pPr>
            <w:r>
              <w:rPr>
                <w:rFonts w:ascii="Calibri" w:hAnsi="Calibri" w:cs="Calibri"/>
                <w:b/>
                <w:color w:val="17365D"/>
                <w:sz w:val="24"/>
                <w:szCs w:val="24"/>
              </w:rPr>
              <w:t>TPM working days</w:t>
            </w:r>
          </w:p>
        </w:tc>
        <w:tc>
          <w:tcPr>
            <w:tcW w:w="7042" w:type="dxa"/>
            <w:vAlign w:val="center"/>
          </w:tcPr>
          <w:p w14:paraId="7D337285" w14:textId="639779C8" w:rsidR="0031377A" w:rsidRPr="00D34017" w:rsidRDefault="00C76B1B">
            <w:pPr>
              <w:rPr>
                <w:rFonts w:ascii="Calibri" w:hAnsi="Calibri" w:cs="Calibri"/>
                <w:sz w:val="24"/>
                <w:szCs w:val="24"/>
              </w:rPr>
            </w:pPr>
            <w:r>
              <w:rPr>
                <w:rFonts w:ascii="Calibri" w:hAnsi="Calibri" w:cs="Calibri"/>
                <w:sz w:val="24"/>
                <w:szCs w:val="24"/>
              </w:rPr>
              <w:t>15-20 days</w:t>
            </w:r>
          </w:p>
        </w:tc>
      </w:tr>
      <w:tr w:rsidR="0031377A" w:rsidRPr="00D34017" w14:paraId="082B8E13" w14:textId="77777777" w:rsidTr="00562099">
        <w:trPr>
          <w:jc w:val="center"/>
        </w:trPr>
        <w:tc>
          <w:tcPr>
            <w:tcW w:w="2726" w:type="dxa"/>
            <w:shd w:val="clear" w:color="auto" w:fill="D9EAF7"/>
            <w:vAlign w:val="center"/>
          </w:tcPr>
          <w:p w14:paraId="1022C981" w14:textId="77777777" w:rsidR="0031377A" w:rsidRPr="00D34017" w:rsidRDefault="00721C99">
            <w:pPr>
              <w:rPr>
                <w:rFonts w:ascii="Calibri" w:hAnsi="Calibri" w:cs="Calibri"/>
                <w:sz w:val="24"/>
                <w:szCs w:val="24"/>
              </w:rPr>
            </w:pPr>
            <w:r w:rsidRPr="00D34017">
              <w:rPr>
                <w:rFonts w:ascii="Calibri" w:hAnsi="Calibri" w:cs="Calibri"/>
                <w:b/>
                <w:color w:val="17365D"/>
                <w:sz w:val="24"/>
                <w:szCs w:val="24"/>
              </w:rPr>
              <w:t>Maximum Consultancy Budget</w:t>
            </w:r>
          </w:p>
        </w:tc>
        <w:tc>
          <w:tcPr>
            <w:tcW w:w="7042" w:type="dxa"/>
            <w:vAlign w:val="center"/>
          </w:tcPr>
          <w:p w14:paraId="219910F0" w14:textId="272C5F75" w:rsidR="0031377A" w:rsidRPr="00D34017" w:rsidRDefault="00721C99">
            <w:pPr>
              <w:rPr>
                <w:rFonts w:ascii="Calibri" w:hAnsi="Calibri" w:cs="Calibri"/>
                <w:sz w:val="24"/>
                <w:szCs w:val="24"/>
              </w:rPr>
            </w:pPr>
            <w:r w:rsidRPr="00D34017">
              <w:rPr>
                <w:rFonts w:ascii="Calibri" w:hAnsi="Calibri" w:cs="Calibri"/>
                <w:sz w:val="24"/>
                <w:szCs w:val="24"/>
              </w:rPr>
              <w:t>USD 5,000</w:t>
            </w:r>
            <w:r w:rsidR="00DD0C5F" w:rsidRPr="00D34017">
              <w:rPr>
                <w:rFonts w:ascii="Calibri" w:hAnsi="Calibri" w:cs="Calibri"/>
                <w:sz w:val="24"/>
                <w:szCs w:val="24"/>
              </w:rPr>
              <w:t xml:space="preserve"> depending on experience</w:t>
            </w:r>
          </w:p>
        </w:tc>
      </w:tr>
    </w:tbl>
    <w:p w14:paraId="09F61BF0" w14:textId="77777777" w:rsidR="0031377A" w:rsidRPr="00D34017" w:rsidRDefault="0031377A"/>
    <w:p w14:paraId="419A8008" w14:textId="77777777" w:rsidR="0031377A" w:rsidRPr="00D34017" w:rsidRDefault="00721C99">
      <w:r w:rsidRPr="00D34017">
        <w:br w:type="page"/>
      </w:r>
    </w:p>
    <w:p w14:paraId="5F2E956F" w14:textId="6EEDDDDD" w:rsidR="0031377A" w:rsidRPr="00D34017" w:rsidRDefault="00721C99" w:rsidP="00FD3B48">
      <w:pPr>
        <w:pStyle w:val="Heading1"/>
        <w:tabs>
          <w:tab w:val="left" w:pos="3130"/>
        </w:tabs>
      </w:pPr>
      <w:r w:rsidRPr="00D34017">
        <w:lastRenderedPageBreak/>
        <w:t>1. Background</w:t>
      </w:r>
      <w:r w:rsidR="00FD3B48" w:rsidRPr="00D34017">
        <w:tab/>
      </w:r>
    </w:p>
    <w:p w14:paraId="1927BE0F" w14:textId="77777777" w:rsidR="0031377A" w:rsidRPr="00D34017" w:rsidRDefault="00721C99" w:rsidP="00CF4490">
      <w:pPr>
        <w:jc w:val="both"/>
        <w:rPr>
          <w:rFonts w:ascii="Calibri" w:hAnsi="Calibri" w:cs="Calibri"/>
          <w:sz w:val="24"/>
          <w:szCs w:val="24"/>
        </w:rPr>
      </w:pPr>
      <w:r w:rsidRPr="00D34017">
        <w:rPr>
          <w:rFonts w:ascii="Calibri" w:hAnsi="Calibri" w:cs="Calibri"/>
          <w:sz w:val="24"/>
          <w:szCs w:val="24"/>
        </w:rPr>
        <w:t>Muslim Aid Sudan (MAS), with funding from Muslim Aid USA (MAUSA), is implementing Project 2026-42, an emergency food assistance and hygiene support intervention for vulnerable affected populations in Sudan.</w:t>
      </w:r>
    </w:p>
    <w:p w14:paraId="24B30D28" w14:textId="77777777" w:rsidR="0031377A" w:rsidRPr="00D34017" w:rsidRDefault="00721C99" w:rsidP="00CF4490">
      <w:pPr>
        <w:jc w:val="both"/>
        <w:rPr>
          <w:rFonts w:ascii="Calibri" w:hAnsi="Calibri" w:cs="Calibri"/>
          <w:sz w:val="24"/>
          <w:szCs w:val="24"/>
        </w:rPr>
      </w:pPr>
      <w:r w:rsidRPr="00D34017">
        <w:rPr>
          <w:rFonts w:ascii="Calibri" w:hAnsi="Calibri" w:cs="Calibri"/>
          <w:sz w:val="24"/>
          <w:szCs w:val="24"/>
        </w:rPr>
        <w:t>Following continued humanitarian needs and the availability of an additional USD 500,000, a Project Change Request was developed to extend and scale up the intervention. The revised total project budget is USD 983,649.94. The extension period runs from 1 August 2026 to 28 February 2027, with final reporting in March 2027.</w:t>
      </w:r>
    </w:p>
    <w:p w14:paraId="040C8ADB" w14:textId="77777777" w:rsidR="0031377A" w:rsidRPr="00D34017" w:rsidRDefault="00721C99" w:rsidP="00CF4490">
      <w:pPr>
        <w:jc w:val="both"/>
        <w:rPr>
          <w:rFonts w:ascii="Calibri" w:hAnsi="Calibri" w:cs="Calibri"/>
          <w:sz w:val="24"/>
          <w:szCs w:val="24"/>
        </w:rPr>
      </w:pPr>
      <w:r w:rsidRPr="00D34017">
        <w:rPr>
          <w:rFonts w:ascii="Calibri" w:hAnsi="Calibri" w:cs="Calibri"/>
          <w:sz w:val="24"/>
          <w:szCs w:val="24"/>
        </w:rPr>
        <w:t xml:space="preserve">The extension focuses implementation </w:t>
      </w:r>
      <w:proofErr w:type="gramStart"/>
      <w:r w:rsidRPr="00D34017">
        <w:rPr>
          <w:rFonts w:ascii="Calibri" w:hAnsi="Calibri" w:cs="Calibri"/>
          <w:sz w:val="24"/>
          <w:szCs w:val="24"/>
        </w:rPr>
        <w:t>in</w:t>
      </w:r>
      <w:proofErr w:type="gramEnd"/>
      <w:r w:rsidRPr="00D34017">
        <w:rPr>
          <w:rFonts w:ascii="Calibri" w:hAnsi="Calibri" w:cs="Calibri"/>
          <w:sz w:val="24"/>
          <w:szCs w:val="24"/>
        </w:rPr>
        <w:t xml:space="preserve"> Khartoum State and continues the same core intervention areas: emergency food assistance, hygiene and dignity kit distributions, community hygiene/awareness activities, beneficiary verification, complaints and feedback follow-up, routine monitoring and Post-Distribution Monitoring (PDM). The change request also explicitly provides for independent Third-Party Monitoring (TPM) to verify project implementation and distribution quality.</w:t>
      </w:r>
    </w:p>
    <w:p w14:paraId="7037A66F" w14:textId="77777777" w:rsidR="0031377A" w:rsidRPr="00D34017" w:rsidRDefault="00721C99" w:rsidP="00CF4490">
      <w:pPr>
        <w:jc w:val="both"/>
        <w:rPr>
          <w:rFonts w:ascii="Calibri" w:hAnsi="Calibri" w:cs="Calibri"/>
          <w:sz w:val="24"/>
          <w:szCs w:val="24"/>
        </w:rPr>
      </w:pPr>
      <w:r w:rsidRPr="00D34017">
        <w:rPr>
          <w:rFonts w:ascii="Calibri" w:hAnsi="Calibri" w:cs="Calibri"/>
          <w:sz w:val="24"/>
          <w:szCs w:val="24"/>
        </w:rPr>
        <w:t>Beneficiary identification and verification during the extension are expected to continue using vulnerability-based criteria, with priority given to vulnerable households, internally displaced persons, returnees, female-headed households, households with persons with disabilities, older persons and other socio-economically vulnerable families. Selection and verification are undertaken in coordination with HAC, relevant local authorities, community representatives and the MAS MEAL team.</w:t>
      </w:r>
    </w:p>
    <w:p w14:paraId="21F8D6FA" w14:textId="77777777" w:rsidR="0031377A" w:rsidRPr="00D34017" w:rsidRDefault="00721C99" w:rsidP="00CF4490">
      <w:pPr>
        <w:jc w:val="both"/>
        <w:rPr>
          <w:rFonts w:ascii="Calibri" w:hAnsi="Calibri" w:cs="Calibri"/>
          <w:sz w:val="24"/>
          <w:szCs w:val="24"/>
        </w:rPr>
      </w:pPr>
      <w:r w:rsidRPr="00D34017">
        <w:rPr>
          <w:rFonts w:ascii="Calibri" w:hAnsi="Calibri" w:cs="Calibri"/>
          <w:sz w:val="24"/>
          <w:szCs w:val="24"/>
        </w:rPr>
        <w:t>The updated risk assessment identifies increased return movements, population mobility, supplier availability, market price fluctuations and seasonal disease outbreaks as important implementation risks. The TPM should therefore consider these contextual factors when assessing targeting, accessibility, delivery quality, documentation and accountability.</w:t>
      </w:r>
    </w:p>
    <w:p w14:paraId="625C08F7" w14:textId="77777777" w:rsidR="0031377A" w:rsidRPr="00D34017" w:rsidRDefault="00721C99">
      <w:pPr>
        <w:pStyle w:val="Heading1"/>
      </w:pPr>
      <w:r w:rsidRPr="00D34017">
        <w:t>2. Purpose of the TPM</w:t>
      </w:r>
    </w:p>
    <w:p w14:paraId="7FD0C4E4" w14:textId="77777777" w:rsidR="0031377A" w:rsidRPr="00D34017" w:rsidRDefault="00721C99" w:rsidP="00CF4490">
      <w:pPr>
        <w:jc w:val="both"/>
        <w:rPr>
          <w:rFonts w:ascii="Calibri" w:hAnsi="Calibri" w:cs="Calibri"/>
          <w:sz w:val="24"/>
          <w:szCs w:val="24"/>
        </w:rPr>
      </w:pPr>
      <w:r w:rsidRPr="00D34017">
        <w:rPr>
          <w:rFonts w:ascii="Calibri" w:hAnsi="Calibri" w:cs="Calibri"/>
          <w:sz w:val="24"/>
          <w:szCs w:val="24"/>
        </w:rPr>
        <w:t>The purpose of the assignment is to provide an independent, evidence-based verification of the quality, accountability, targeting, protection, documentation and reported delivery of Project 2026-42 during the extension period. The TPM will triangulate beneficiary feedback, field verification and documentary evidence and provide practical recommendations to Muslim Aid.</w:t>
      </w:r>
    </w:p>
    <w:p w14:paraId="071E64E1" w14:textId="77777777" w:rsidR="0031377A" w:rsidRPr="00D34017" w:rsidRDefault="00721C99">
      <w:pPr>
        <w:pStyle w:val="Heading1"/>
      </w:pPr>
      <w:r w:rsidRPr="00D34017">
        <w:t>3. Specific Objectives</w:t>
      </w:r>
    </w:p>
    <w:p w14:paraId="651855ED" w14:textId="77777777" w:rsidR="00273063" w:rsidRPr="00D34017" w:rsidRDefault="00273063" w:rsidP="00273063"/>
    <w:p w14:paraId="444B9050" w14:textId="2D3B3F19" w:rsidR="00273063" w:rsidRPr="00562099" w:rsidRDefault="002856CA" w:rsidP="00273063">
      <w:pPr>
        <w:pStyle w:val="ListParagraph"/>
        <w:numPr>
          <w:ilvl w:val="0"/>
          <w:numId w:val="11"/>
        </w:numPr>
        <w:jc w:val="both"/>
        <w:rPr>
          <w:rFonts w:asciiTheme="majorHAnsi" w:hAnsiTheme="majorHAnsi" w:cstheme="majorHAnsi"/>
          <w:b/>
          <w:sz w:val="24"/>
          <w:szCs w:val="24"/>
        </w:rPr>
      </w:pPr>
      <w:r w:rsidRPr="00562099">
        <w:rPr>
          <w:rFonts w:asciiTheme="majorHAnsi" w:hAnsiTheme="majorHAnsi" w:cstheme="majorHAnsi"/>
          <w:b/>
          <w:bCs/>
          <w:sz w:val="24"/>
          <w:szCs w:val="24"/>
        </w:rPr>
        <w:t xml:space="preserve">Check that what was reported was </w:t>
      </w:r>
      <w:proofErr w:type="gramStart"/>
      <w:r w:rsidRPr="00562099">
        <w:rPr>
          <w:rFonts w:asciiTheme="majorHAnsi" w:hAnsiTheme="majorHAnsi" w:cstheme="majorHAnsi"/>
          <w:b/>
          <w:bCs/>
          <w:sz w:val="24"/>
          <w:szCs w:val="24"/>
        </w:rPr>
        <w:t>actually delivered</w:t>
      </w:r>
      <w:proofErr w:type="gramEnd"/>
      <w:r w:rsidRPr="00562099">
        <w:rPr>
          <w:rFonts w:asciiTheme="majorHAnsi" w:hAnsiTheme="majorHAnsi" w:cstheme="majorHAnsi"/>
          <w:b/>
          <w:bCs/>
          <w:sz w:val="24"/>
          <w:szCs w:val="24"/>
        </w:rPr>
        <w:t>.</w:t>
      </w:r>
      <w:r w:rsidRPr="00562099">
        <w:rPr>
          <w:rFonts w:asciiTheme="majorHAnsi" w:hAnsiTheme="majorHAnsi" w:cstheme="majorHAnsi"/>
          <w:b/>
          <w:sz w:val="24"/>
          <w:szCs w:val="24"/>
        </w:rPr>
        <w:br/>
        <w:t>Confirm the numbers reported for each indicator.</w:t>
      </w:r>
    </w:p>
    <w:p w14:paraId="42D6CD06" w14:textId="77777777" w:rsidR="00AB4D16" w:rsidRPr="00562099" w:rsidRDefault="00AB4D16" w:rsidP="00AB4D16">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lastRenderedPageBreak/>
        <w:t>Compare distribution records, waybills, warehouse stock cards and signed lists against each other.</w:t>
      </w:r>
    </w:p>
    <w:p w14:paraId="458426A9" w14:textId="77777777" w:rsidR="00AB4D16" w:rsidRPr="00562099" w:rsidRDefault="00AB4D16" w:rsidP="00AB4D16">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Watch at least one food distribution and one kit distribution in each locality.</w:t>
      </w:r>
    </w:p>
    <w:p w14:paraId="23D6EBDC" w14:textId="26BF979E" w:rsidR="002F0CAA" w:rsidRPr="00562099" w:rsidRDefault="00AB4D16" w:rsidP="002F0CAA">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Check the reported breakdown by sex, age and disability against what is seen in the field.</w:t>
      </w:r>
    </w:p>
    <w:p w14:paraId="67D557CB" w14:textId="5793D374" w:rsidR="002F0CAA" w:rsidRPr="00562099" w:rsidRDefault="002F0CAA" w:rsidP="002F0CAA">
      <w:pPr>
        <w:numPr>
          <w:ilvl w:val="0"/>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b/>
          <w:bCs/>
          <w:sz w:val="24"/>
          <w:szCs w:val="24"/>
          <w:lang w:eastAsia="en-GB"/>
        </w:rPr>
        <w:t xml:space="preserve">Check what was in the baskets and kits: </w:t>
      </w:r>
      <w:r w:rsidRPr="00562099">
        <w:rPr>
          <w:rFonts w:asciiTheme="majorHAnsi" w:eastAsia="Times New Roman" w:hAnsiTheme="majorHAnsi" w:cstheme="majorHAnsi"/>
          <w:sz w:val="24"/>
          <w:szCs w:val="24"/>
          <w:lang w:eastAsia="en-GB"/>
        </w:rPr>
        <w:t>Confirm that each basket and kit had the items, quantities and brands listed in the proposal (11 food items worth $175.83 per basket; 5 hygiene items worth $75 per kit).</w:t>
      </w:r>
    </w:p>
    <w:p w14:paraId="0493D8CF" w14:textId="69293ED7" w:rsidR="00086626" w:rsidRPr="00562099" w:rsidRDefault="00086626" w:rsidP="00086626">
      <w:pPr>
        <w:numPr>
          <w:ilvl w:val="0"/>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Check procurement and value for money.</w:t>
      </w:r>
    </w:p>
    <w:p w14:paraId="36F136E5" w14:textId="77777777" w:rsidR="00086626" w:rsidRPr="00562099" w:rsidRDefault="00086626" w:rsidP="00086626">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Confirm that procurement followed Muslim Aid and donor rules and that prices were reasonable.</w:t>
      </w:r>
    </w:p>
    <w:p w14:paraId="5ED3C3C9" w14:textId="77777777" w:rsidR="00086626" w:rsidRPr="00562099" w:rsidRDefault="00086626" w:rsidP="00086626">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Review the market survey and how vendors were chosen (Activity 1.1.1), including bids, quotations and the bid analysis.</w:t>
      </w:r>
    </w:p>
    <w:p w14:paraId="7D0AD2A1" w14:textId="77777777" w:rsidR="00086626" w:rsidRPr="00562099" w:rsidRDefault="00086626" w:rsidP="00086626">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Do a quick check of local market prices for the main items (oil, milk powder, flour) to judge whether the unit costs were fair, given inflation and currency swings.</w:t>
      </w:r>
    </w:p>
    <w:p w14:paraId="233F57D0" w14:textId="77777777" w:rsidR="00086626" w:rsidRPr="00562099" w:rsidRDefault="00086626" w:rsidP="00086626">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Check for conflicts of interest between vendors, staff and volunteers.</w:t>
      </w:r>
    </w:p>
    <w:p w14:paraId="3908F633" w14:textId="5BB51C51" w:rsidR="0091324B" w:rsidRPr="00562099" w:rsidRDefault="0091324B" w:rsidP="0091324B">
      <w:pPr>
        <w:numPr>
          <w:ilvl w:val="0"/>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b/>
          <w:bCs/>
          <w:sz w:val="24"/>
          <w:szCs w:val="24"/>
          <w:lang w:eastAsia="en-GB"/>
        </w:rPr>
        <w:t>Check safety, dignity and protection at distributions</w:t>
      </w:r>
      <w:r w:rsidR="00626414" w:rsidRPr="004145B8">
        <w:rPr>
          <w:rFonts w:asciiTheme="majorHAnsi" w:eastAsia="Times New Roman" w:hAnsiTheme="majorHAnsi" w:cstheme="majorHAnsi"/>
          <w:sz w:val="24"/>
          <w:szCs w:val="24"/>
          <w:lang w:eastAsia="en-GB"/>
        </w:rPr>
        <w:t>:</w:t>
      </w:r>
    </w:p>
    <w:p w14:paraId="27D9CD15" w14:textId="77777777" w:rsidR="0091324B" w:rsidRPr="00562099" w:rsidRDefault="0091324B" w:rsidP="0091324B">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Confirm that women and girls could collect assistance safely and privately, and that the distribution sites were well organised. This covers the Outcome 2 targets of 100% of women and girls reporting dignity and privacy.</w:t>
      </w:r>
    </w:p>
    <w:p w14:paraId="699D6E33" w14:textId="77777777" w:rsidR="0091324B" w:rsidRPr="00562099" w:rsidRDefault="0091324B" w:rsidP="0091324B">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Observe crowd control, separate lines for men and women, waiting times, distance and travel risk to sites, and physical access for people with disabilities.</w:t>
      </w:r>
    </w:p>
    <w:p w14:paraId="579996FB" w14:textId="77777777" w:rsidR="0091324B" w:rsidRPr="00562099" w:rsidRDefault="0091324B" w:rsidP="0091324B">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 xml:space="preserve">Hold </w:t>
      </w:r>
      <w:proofErr w:type="gramStart"/>
      <w:r w:rsidRPr="00562099">
        <w:rPr>
          <w:rFonts w:asciiTheme="majorHAnsi" w:eastAsia="Times New Roman" w:hAnsiTheme="majorHAnsi" w:cstheme="majorHAnsi"/>
          <w:sz w:val="24"/>
          <w:szCs w:val="24"/>
          <w:lang w:eastAsia="en-GB"/>
        </w:rPr>
        <w:t>focus</w:t>
      </w:r>
      <w:proofErr w:type="gramEnd"/>
      <w:r w:rsidRPr="00562099">
        <w:rPr>
          <w:rFonts w:asciiTheme="majorHAnsi" w:eastAsia="Times New Roman" w:hAnsiTheme="majorHAnsi" w:cstheme="majorHAnsi"/>
          <w:sz w:val="24"/>
          <w:szCs w:val="24"/>
          <w:lang w:eastAsia="en-GB"/>
        </w:rPr>
        <w:t xml:space="preserve"> groups with women and adolescent girls, run by female enumerators.</w:t>
      </w:r>
    </w:p>
    <w:p w14:paraId="59D4CC98" w14:textId="14E2DD1B" w:rsidR="00086626" w:rsidRPr="00562099" w:rsidRDefault="0091324B" w:rsidP="000911C3">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t>Check whether any recipients had to pay, "tax" part of what they received, or suffered harassment or exploitation.</w:t>
      </w:r>
    </w:p>
    <w:p w14:paraId="0398E24B" w14:textId="77777777" w:rsidR="000911C3" w:rsidRPr="00562099" w:rsidRDefault="00721C99" w:rsidP="000911C3">
      <w:pPr>
        <w:pStyle w:val="ListParagraph"/>
        <w:numPr>
          <w:ilvl w:val="0"/>
          <w:numId w:val="11"/>
        </w:numPr>
        <w:jc w:val="both"/>
        <w:rPr>
          <w:rFonts w:asciiTheme="majorHAnsi" w:hAnsiTheme="majorHAnsi" w:cstheme="majorHAnsi"/>
          <w:b/>
          <w:sz w:val="24"/>
          <w:szCs w:val="24"/>
        </w:rPr>
      </w:pPr>
      <w:r w:rsidRPr="00562099">
        <w:rPr>
          <w:rFonts w:asciiTheme="majorHAnsi" w:hAnsiTheme="majorHAnsi" w:cstheme="majorHAnsi"/>
          <w:b/>
          <w:sz w:val="24"/>
          <w:szCs w:val="24"/>
        </w:rPr>
        <w:t xml:space="preserve">Complaints and feedback mechanisms: </w:t>
      </w:r>
      <w:r w:rsidR="000911C3" w:rsidRPr="00562099">
        <w:rPr>
          <w:rFonts w:asciiTheme="majorHAnsi" w:hAnsiTheme="majorHAnsi" w:cstheme="majorHAnsi"/>
          <w:b/>
          <w:sz w:val="24"/>
          <w:szCs w:val="24"/>
        </w:rPr>
        <w:t>Confirm that the complaints mechanism works and that people know about it.</w:t>
      </w:r>
    </w:p>
    <w:p w14:paraId="1B2E1537" w14:textId="77777777" w:rsidR="000911C3" w:rsidRPr="00562099" w:rsidRDefault="000911C3" w:rsidP="000911C3">
      <w:pPr>
        <w:pStyle w:val="ListParagraph"/>
        <w:numPr>
          <w:ilvl w:val="1"/>
          <w:numId w:val="11"/>
        </w:numPr>
        <w:jc w:val="both"/>
        <w:rPr>
          <w:rFonts w:asciiTheme="majorHAnsi" w:hAnsiTheme="majorHAnsi" w:cstheme="majorHAnsi"/>
          <w:bCs/>
          <w:sz w:val="24"/>
          <w:szCs w:val="24"/>
        </w:rPr>
      </w:pPr>
      <w:r w:rsidRPr="00562099">
        <w:rPr>
          <w:rFonts w:asciiTheme="majorHAnsi" w:hAnsiTheme="majorHAnsi" w:cstheme="majorHAnsi"/>
          <w:bCs/>
          <w:sz w:val="24"/>
          <w:szCs w:val="24"/>
        </w:rPr>
        <w:t xml:space="preserve">Test whether people are aware of the </w:t>
      </w:r>
      <w:proofErr w:type="gramStart"/>
      <w:r w:rsidRPr="00562099">
        <w:rPr>
          <w:rFonts w:asciiTheme="majorHAnsi" w:hAnsiTheme="majorHAnsi" w:cstheme="majorHAnsi"/>
          <w:bCs/>
          <w:sz w:val="24"/>
          <w:szCs w:val="24"/>
        </w:rPr>
        <w:t>complaints</w:t>
      </w:r>
      <w:proofErr w:type="gramEnd"/>
      <w:r w:rsidRPr="00562099">
        <w:rPr>
          <w:rFonts w:asciiTheme="majorHAnsi" w:hAnsiTheme="majorHAnsi" w:cstheme="majorHAnsi"/>
          <w:bCs/>
          <w:sz w:val="24"/>
          <w:szCs w:val="24"/>
        </w:rPr>
        <w:t xml:space="preserve"> channels (the target is 100% of women and girls able to name one).</w:t>
      </w:r>
    </w:p>
    <w:p w14:paraId="51F09AC6" w14:textId="77777777" w:rsidR="000911C3" w:rsidRPr="00562099" w:rsidRDefault="000911C3" w:rsidP="000911C3">
      <w:pPr>
        <w:pStyle w:val="ListParagraph"/>
        <w:numPr>
          <w:ilvl w:val="1"/>
          <w:numId w:val="11"/>
        </w:numPr>
        <w:jc w:val="both"/>
        <w:rPr>
          <w:rFonts w:asciiTheme="majorHAnsi" w:hAnsiTheme="majorHAnsi" w:cstheme="majorHAnsi"/>
          <w:bCs/>
          <w:sz w:val="24"/>
          <w:szCs w:val="24"/>
        </w:rPr>
      </w:pPr>
      <w:r w:rsidRPr="00562099">
        <w:rPr>
          <w:rFonts w:asciiTheme="majorHAnsi" w:hAnsiTheme="majorHAnsi" w:cstheme="majorHAnsi"/>
          <w:bCs/>
          <w:sz w:val="24"/>
          <w:szCs w:val="24"/>
        </w:rPr>
        <w:t>Review the complaints log: how many were received, what type, how quickly they were answered, and whether they were closed.</w:t>
      </w:r>
    </w:p>
    <w:p w14:paraId="01453580" w14:textId="2B3FE5E5" w:rsidR="0031377A" w:rsidRPr="00562099" w:rsidRDefault="000911C3" w:rsidP="000911C3">
      <w:pPr>
        <w:pStyle w:val="ListParagraph"/>
        <w:numPr>
          <w:ilvl w:val="1"/>
          <w:numId w:val="11"/>
        </w:numPr>
        <w:jc w:val="both"/>
        <w:rPr>
          <w:rFonts w:asciiTheme="majorHAnsi" w:hAnsiTheme="majorHAnsi" w:cstheme="majorHAnsi"/>
          <w:bCs/>
          <w:sz w:val="24"/>
          <w:szCs w:val="24"/>
        </w:rPr>
      </w:pPr>
      <w:r w:rsidRPr="00562099">
        <w:rPr>
          <w:rFonts w:asciiTheme="majorHAnsi" w:hAnsiTheme="majorHAnsi" w:cstheme="majorHAnsi"/>
          <w:bCs/>
          <w:sz w:val="24"/>
          <w:szCs w:val="24"/>
        </w:rPr>
        <w:t>Check that sensitive (PSEA) complaints go through a confidential referral route.</w:t>
      </w:r>
    </w:p>
    <w:p w14:paraId="0FCC82E9" w14:textId="77777777" w:rsidR="00AA292C" w:rsidRPr="00562099" w:rsidRDefault="00721C99" w:rsidP="00AA292C">
      <w:pPr>
        <w:pStyle w:val="ListParagraph"/>
        <w:numPr>
          <w:ilvl w:val="0"/>
          <w:numId w:val="11"/>
        </w:numPr>
        <w:jc w:val="both"/>
        <w:rPr>
          <w:rFonts w:asciiTheme="majorHAnsi" w:hAnsiTheme="majorHAnsi" w:cstheme="majorHAnsi"/>
          <w:sz w:val="24"/>
          <w:szCs w:val="24"/>
        </w:rPr>
      </w:pPr>
      <w:r w:rsidRPr="00562099">
        <w:rPr>
          <w:rFonts w:asciiTheme="majorHAnsi" w:hAnsiTheme="majorHAnsi" w:cstheme="majorHAnsi"/>
          <w:b/>
          <w:sz w:val="24"/>
          <w:szCs w:val="24"/>
        </w:rPr>
        <w:t xml:space="preserve">Beneficiary targeting, verification and transparency: </w:t>
      </w:r>
      <w:r w:rsidRPr="00562099">
        <w:rPr>
          <w:rFonts w:asciiTheme="majorHAnsi" w:hAnsiTheme="majorHAnsi" w:cstheme="majorHAnsi"/>
          <w:sz w:val="24"/>
          <w:szCs w:val="24"/>
        </w:rPr>
        <w:t>Cross-check a sample of beneficiary records against the approved vulnerability criteria and assess whether targeting was applied consistently, fairly and transparently. Assess whether beneficiaries understand the selection criteria and consider the process fair, and examine potential inclusion, exclusion, duplication or re-verification issues arising from population movements.</w:t>
      </w:r>
    </w:p>
    <w:p w14:paraId="30AD8E58" w14:textId="75A10F1E" w:rsidR="00AA292C" w:rsidRPr="00562099" w:rsidRDefault="00AA292C" w:rsidP="00AA292C">
      <w:pPr>
        <w:pStyle w:val="ListParagraph"/>
        <w:numPr>
          <w:ilvl w:val="0"/>
          <w:numId w:val="11"/>
        </w:numPr>
        <w:jc w:val="both"/>
        <w:rPr>
          <w:rFonts w:asciiTheme="majorHAnsi" w:hAnsiTheme="majorHAnsi" w:cstheme="majorHAnsi"/>
          <w:sz w:val="24"/>
          <w:szCs w:val="24"/>
        </w:rPr>
      </w:pPr>
      <w:r w:rsidRPr="00562099">
        <w:rPr>
          <w:rFonts w:asciiTheme="majorHAnsi" w:eastAsia="Times New Roman" w:hAnsiTheme="majorHAnsi" w:cstheme="majorHAnsi"/>
          <w:b/>
          <w:bCs/>
          <w:sz w:val="24"/>
          <w:szCs w:val="24"/>
          <w:lang w:eastAsia="en-GB"/>
        </w:rPr>
        <w:t xml:space="preserve">Check the project's own monitoring data: </w:t>
      </w:r>
      <w:r w:rsidRPr="00562099">
        <w:rPr>
          <w:rFonts w:asciiTheme="majorHAnsi" w:eastAsia="Times New Roman" w:hAnsiTheme="majorHAnsi" w:cstheme="majorHAnsi"/>
          <w:sz w:val="24"/>
          <w:szCs w:val="24"/>
          <w:lang w:eastAsia="en-GB"/>
        </w:rPr>
        <w:t>Confirm that MAS's own PDM, KAP surveys and perception surveys are reliable.</w:t>
      </w:r>
    </w:p>
    <w:p w14:paraId="0D3A9326" w14:textId="77777777" w:rsidR="00AA292C" w:rsidRPr="00562099" w:rsidRDefault="00AA292C" w:rsidP="00AA292C">
      <w:pPr>
        <w:numPr>
          <w:ilvl w:val="1"/>
          <w:numId w:val="11"/>
        </w:numPr>
        <w:spacing w:before="100" w:beforeAutospacing="1" w:afterAutospacing="1" w:line="240" w:lineRule="auto"/>
        <w:rPr>
          <w:rFonts w:asciiTheme="majorHAnsi" w:eastAsia="Times New Roman" w:hAnsiTheme="majorHAnsi" w:cstheme="majorHAnsi"/>
          <w:sz w:val="24"/>
          <w:szCs w:val="24"/>
          <w:lang w:eastAsia="en-GB"/>
        </w:rPr>
      </w:pPr>
      <w:r w:rsidRPr="00562099">
        <w:rPr>
          <w:rFonts w:asciiTheme="majorHAnsi" w:eastAsia="Times New Roman" w:hAnsiTheme="majorHAnsi" w:cstheme="majorHAnsi"/>
          <w:sz w:val="24"/>
          <w:szCs w:val="24"/>
          <w:lang w:eastAsia="en-GB"/>
        </w:rPr>
        <w:lastRenderedPageBreak/>
        <w:t>Re-interview a sample of the households MAS surveyed and compare the answers on key indicators: basic needs met (target 85%), at least two meals a day (80%), and positive perception of the project (90%).</w:t>
      </w:r>
    </w:p>
    <w:p w14:paraId="001012CD" w14:textId="301F3D06" w:rsidR="00023E6B" w:rsidRPr="00562099" w:rsidRDefault="00AA292C" w:rsidP="00562099">
      <w:pPr>
        <w:numPr>
          <w:ilvl w:val="1"/>
          <w:numId w:val="11"/>
        </w:numPr>
        <w:spacing w:before="100" w:beforeAutospacing="1" w:afterAutospacing="1" w:line="240" w:lineRule="auto"/>
        <w:rPr>
          <w:rFonts w:asciiTheme="majorHAnsi" w:hAnsiTheme="majorHAnsi" w:cstheme="majorHAnsi"/>
          <w:sz w:val="24"/>
          <w:szCs w:val="24"/>
        </w:rPr>
      </w:pPr>
      <w:r w:rsidRPr="00562099">
        <w:rPr>
          <w:rFonts w:asciiTheme="majorHAnsi" w:eastAsia="Times New Roman" w:hAnsiTheme="majorHAnsi" w:cstheme="majorHAnsi"/>
          <w:sz w:val="24"/>
          <w:szCs w:val="24"/>
          <w:lang w:eastAsia="en-GB"/>
        </w:rPr>
        <w:t>Review the survey tools, sampling, enumerator training and data cleaning.</w:t>
      </w:r>
    </w:p>
    <w:p w14:paraId="14996B32" w14:textId="35D9E64E" w:rsidR="0031377A" w:rsidRPr="00562099" w:rsidRDefault="00721C99" w:rsidP="00AA292C">
      <w:pPr>
        <w:pStyle w:val="ListParagraph"/>
        <w:numPr>
          <w:ilvl w:val="0"/>
          <w:numId w:val="11"/>
        </w:numPr>
        <w:jc w:val="both"/>
        <w:rPr>
          <w:rFonts w:asciiTheme="majorHAnsi" w:hAnsiTheme="majorHAnsi" w:cstheme="majorHAnsi"/>
          <w:sz w:val="24"/>
          <w:szCs w:val="24"/>
        </w:rPr>
      </w:pPr>
      <w:r w:rsidRPr="00562099">
        <w:rPr>
          <w:rFonts w:asciiTheme="majorHAnsi" w:hAnsiTheme="majorHAnsi" w:cstheme="majorHAnsi"/>
          <w:b/>
          <w:sz w:val="24"/>
          <w:szCs w:val="24"/>
        </w:rPr>
        <w:t xml:space="preserve">Documentation and data quality review: </w:t>
      </w:r>
      <w:r w:rsidRPr="00562099">
        <w:rPr>
          <w:rFonts w:asciiTheme="majorHAnsi" w:hAnsiTheme="majorHAnsi" w:cstheme="majorHAnsi"/>
          <w:sz w:val="24"/>
          <w:szCs w:val="24"/>
        </w:rPr>
        <w:t>Review beneficiary registration data, verification records, signed distribution lists, PDM data, awareness-session records, CFM records, monitoring records and relevant procurement documentation for completeness, consistency, traceability and reconciliation with reported project results.</w:t>
      </w:r>
    </w:p>
    <w:p w14:paraId="5CB22A90" w14:textId="5A0CAA5F" w:rsidR="0031377A" w:rsidRPr="00562099" w:rsidRDefault="00721C99" w:rsidP="00273063">
      <w:pPr>
        <w:pStyle w:val="ListParagraph"/>
        <w:numPr>
          <w:ilvl w:val="0"/>
          <w:numId w:val="11"/>
        </w:numPr>
        <w:jc w:val="both"/>
        <w:rPr>
          <w:rFonts w:asciiTheme="majorHAnsi" w:hAnsiTheme="majorHAnsi" w:cstheme="majorHAnsi"/>
          <w:sz w:val="24"/>
          <w:szCs w:val="24"/>
        </w:rPr>
      </w:pPr>
      <w:r w:rsidRPr="00562099">
        <w:rPr>
          <w:rFonts w:asciiTheme="majorHAnsi" w:hAnsiTheme="majorHAnsi" w:cstheme="majorHAnsi"/>
          <w:b/>
          <w:sz w:val="24"/>
          <w:szCs w:val="24"/>
        </w:rPr>
        <w:t xml:space="preserve">PSEA, safeguarding, protection and inclusion: </w:t>
      </w:r>
      <w:r w:rsidRPr="00562099">
        <w:rPr>
          <w:rFonts w:asciiTheme="majorHAnsi" w:hAnsiTheme="majorHAnsi" w:cstheme="majorHAnsi"/>
          <w:sz w:val="24"/>
          <w:szCs w:val="24"/>
        </w:rPr>
        <w:t>Assess whether implementation is safe, dignified and inclusive and whether PSEA, safeguarding, protection, gender and disability considerations are reflected in beneficiary communication, access and distribution arrangements. Assess awareness of safe reporting pathways and identify barriers faced by women, girls, older persons and persons with disabilities.</w:t>
      </w:r>
    </w:p>
    <w:p w14:paraId="3A17C881" w14:textId="77777777" w:rsidR="0031377A" w:rsidRPr="00D34017" w:rsidRDefault="00721C99">
      <w:pPr>
        <w:pStyle w:val="Heading1"/>
      </w:pPr>
      <w:r w:rsidRPr="00D34017">
        <w:t>4. Scope of Work</w:t>
      </w:r>
    </w:p>
    <w:p w14:paraId="3D73CFCF" w14:textId="77777777" w:rsidR="0031377A" w:rsidRPr="00D34017" w:rsidRDefault="00721C99" w:rsidP="003947B2">
      <w:pPr>
        <w:pStyle w:val="ListBullet"/>
        <w:spacing w:after="40"/>
        <w:jc w:val="both"/>
        <w:rPr>
          <w:rFonts w:ascii="Calibri" w:hAnsi="Calibri" w:cs="Calibri"/>
          <w:sz w:val="24"/>
          <w:szCs w:val="24"/>
        </w:rPr>
      </w:pPr>
      <w:r w:rsidRPr="00D34017">
        <w:rPr>
          <w:rFonts w:ascii="Calibri" w:hAnsi="Calibri" w:cs="Calibri"/>
          <w:sz w:val="24"/>
          <w:szCs w:val="24"/>
        </w:rPr>
        <w:t xml:space="preserve">Review the Project Change Request, revised </w:t>
      </w:r>
      <w:proofErr w:type="spellStart"/>
      <w:r w:rsidRPr="00D34017">
        <w:rPr>
          <w:rFonts w:ascii="Calibri" w:hAnsi="Calibri" w:cs="Calibri"/>
          <w:sz w:val="24"/>
          <w:szCs w:val="24"/>
        </w:rPr>
        <w:t>logframe</w:t>
      </w:r>
      <w:proofErr w:type="spellEnd"/>
      <w:r w:rsidRPr="00D34017">
        <w:rPr>
          <w:rFonts w:ascii="Calibri" w:hAnsi="Calibri" w:cs="Calibri"/>
          <w:sz w:val="24"/>
          <w:szCs w:val="24"/>
        </w:rPr>
        <w:t>, revised risk assessment, revised implementation Gantt chart and other relevant project documents made available by Muslim Aid.</w:t>
      </w:r>
    </w:p>
    <w:p w14:paraId="1EF814F6" w14:textId="77777777" w:rsidR="0031377A" w:rsidRPr="00D34017" w:rsidRDefault="00721C99" w:rsidP="003947B2">
      <w:pPr>
        <w:pStyle w:val="ListBullet"/>
        <w:spacing w:after="40"/>
        <w:jc w:val="both"/>
        <w:rPr>
          <w:rFonts w:ascii="Calibri" w:hAnsi="Calibri" w:cs="Calibri"/>
          <w:sz w:val="24"/>
          <w:szCs w:val="24"/>
        </w:rPr>
      </w:pPr>
      <w:r w:rsidRPr="00D34017">
        <w:rPr>
          <w:rFonts w:ascii="Calibri" w:hAnsi="Calibri" w:cs="Calibri"/>
          <w:sz w:val="24"/>
          <w:szCs w:val="24"/>
        </w:rPr>
        <w:t>Review beneficiary databases and verification records, signed distribution lists, procurement and commodity documentation, awareness-session records, monitoring reports, PDM records and complaints/feedback documentation.</w:t>
      </w:r>
    </w:p>
    <w:p w14:paraId="2E48F643" w14:textId="77777777" w:rsidR="0031377A" w:rsidRPr="00D34017" w:rsidRDefault="00721C99" w:rsidP="003947B2">
      <w:pPr>
        <w:pStyle w:val="ListBullet"/>
        <w:spacing w:after="40"/>
        <w:jc w:val="both"/>
        <w:rPr>
          <w:rFonts w:ascii="Calibri" w:hAnsi="Calibri" w:cs="Calibri"/>
          <w:sz w:val="24"/>
          <w:szCs w:val="24"/>
        </w:rPr>
      </w:pPr>
      <w:r w:rsidRPr="00D34017">
        <w:rPr>
          <w:rFonts w:ascii="Calibri" w:hAnsi="Calibri" w:cs="Calibri"/>
          <w:sz w:val="24"/>
          <w:szCs w:val="24"/>
        </w:rPr>
        <w:t>Develop an inception report, sampling plan and data collection tools mapped directly to the seven TPM objectives.</w:t>
      </w:r>
    </w:p>
    <w:p w14:paraId="401C3A76" w14:textId="77777777" w:rsidR="0031377A" w:rsidRPr="00D34017" w:rsidRDefault="00721C99" w:rsidP="003947B2">
      <w:pPr>
        <w:pStyle w:val="ListBullet"/>
        <w:spacing w:after="40"/>
        <w:jc w:val="both"/>
        <w:rPr>
          <w:rFonts w:ascii="Calibri" w:hAnsi="Calibri" w:cs="Calibri"/>
          <w:sz w:val="24"/>
          <w:szCs w:val="24"/>
        </w:rPr>
      </w:pPr>
      <w:r w:rsidRPr="00D34017">
        <w:rPr>
          <w:rFonts w:ascii="Calibri" w:hAnsi="Calibri" w:cs="Calibri"/>
          <w:sz w:val="24"/>
          <w:szCs w:val="24"/>
        </w:rPr>
        <w:t>Conduct independent beneficiary verification and consultations in the Khartoum State locations covered by the extension, subject to access and security conditions.</w:t>
      </w:r>
    </w:p>
    <w:p w14:paraId="15FB9DB5" w14:textId="77777777" w:rsidR="0031377A" w:rsidRPr="00D34017" w:rsidRDefault="00721C99">
      <w:pPr>
        <w:pStyle w:val="ListBullet"/>
        <w:spacing w:after="40"/>
        <w:rPr>
          <w:rFonts w:ascii="Calibri" w:hAnsi="Calibri" w:cs="Calibri"/>
          <w:sz w:val="24"/>
          <w:szCs w:val="24"/>
        </w:rPr>
      </w:pPr>
      <w:r w:rsidRPr="00D34017">
        <w:rPr>
          <w:rFonts w:ascii="Calibri" w:hAnsi="Calibri" w:cs="Calibri"/>
          <w:sz w:val="24"/>
          <w:szCs w:val="24"/>
        </w:rPr>
        <w:t>Conduct Key Informant Interviews and/or Focus Group Discussions where appropriate to triangulate beneficiary survey findings.</w:t>
      </w:r>
    </w:p>
    <w:p w14:paraId="70DDDE40" w14:textId="77777777" w:rsidR="0031377A" w:rsidRPr="00D34017" w:rsidRDefault="00721C99">
      <w:pPr>
        <w:pStyle w:val="ListBullet"/>
        <w:spacing w:after="40"/>
        <w:rPr>
          <w:rFonts w:ascii="Calibri" w:hAnsi="Calibri" w:cs="Calibri"/>
          <w:sz w:val="24"/>
          <w:szCs w:val="24"/>
        </w:rPr>
      </w:pPr>
      <w:r w:rsidRPr="00D34017">
        <w:rPr>
          <w:rFonts w:ascii="Calibri" w:hAnsi="Calibri" w:cs="Calibri"/>
          <w:sz w:val="24"/>
          <w:szCs w:val="24"/>
        </w:rPr>
        <w:t>Verify implementation evidence and identify material discrepancies between source records, beneficiary feedback and reported results.</w:t>
      </w:r>
    </w:p>
    <w:p w14:paraId="0AA4319E" w14:textId="77777777" w:rsidR="00063411" w:rsidRPr="00D34017" w:rsidRDefault="00721C99">
      <w:pPr>
        <w:pStyle w:val="ListBullet"/>
        <w:rPr>
          <w:rFonts w:ascii="Calibri" w:hAnsi="Calibri" w:cs="Calibri"/>
          <w:color w:val="000000" w:themeColor="text1"/>
          <w:sz w:val="24"/>
          <w:szCs w:val="24"/>
        </w:rPr>
      </w:pPr>
      <w:r w:rsidRPr="00D34017">
        <w:rPr>
          <w:rFonts w:ascii="Calibri" w:hAnsi="Calibri" w:cs="Calibri"/>
          <w:color w:val="000000" w:themeColor="text1"/>
          <w:sz w:val="24"/>
          <w:szCs w:val="24"/>
        </w:rPr>
        <w:t xml:space="preserve">Verify reported progress against relevant project </w:t>
      </w:r>
      <w:proofErr w:type="spellStart"/>
      <w:r w:rsidRPr="00D34017">
        <w:rPr>
          <w:rFonts w:ascii="Calibri" w:hAnsi="Calibri" w:cs="Calibri"/>
          <w:color w:val="000000" w:themeColor="text1"/>
          <w:sz w:val="24"/>
          <w:szCs w:val="24"/>
        </w:rPr>
        <w:t>logframe</w:t>
      </w:r>
      <w:proofErr w:type="spellEnd"/>
      <w:r w:rsidRPr="00D34017">
        <w:rPr>
          <w:rFonts w:ascii="Calibri" w:hAnsi="Calibri" w:cs="Calibri"/>
          <w:color w:val="000000" w:themeColor="text1"/>
          <w:sz w:val="24"/>
          <w:szCs w:val="24"/>
        </w:rPr>
        <w:t xml:space="preserve"> indicators within the TPM scope, using available primary source documentation and beneficiary-level evidence. The consultant shall document the numerator, denominator, data source and verification result for quantitative indicators assessed through the TPM and clearly identify any discrepancies between reported results and verified evidence.</w:t>
      </w:r>
    </w:p>
    <w:p w14:paraId="58103152" w14:textId="77777777" w:rsidR="0031377A" w:rsidRPr="00D34017" w:rsidRDefault="00721C99">
      <w:pPr>
        <w:pStyle w:val="ListBullet"/>
        <w:spacing w:after="40"/>
        <w:rPr>
          <w:rFonts w:ascii="Calibri" w:hAnsi="Calibri" w:cs="Calibri"/>
          <w:sz w:val="24"/>
          <w:szCs w:val="24"/>
        </w:rPr>
      </w:pPr>
      <w:r w:rsidRPr="00D34017">
        <w:rPr>
          <w:rFonts w:ascii="Calibri" w:hAnsi="Calibri" w:cs="Calibri"/>
          <w:sz w:val="24"/>
          <w:szCs w:val="24"/>
        </w:rPr>
        <w:t>Assess how identified extension-period risks affected implementation and whether the stated mitigation measures were applied.</w:t>
      </w:r>
    </w:p>
    <w:p w14:paraId="0040F61A" w14:textId="12CE64DF" w:rsidR="0031377A" w:rsidRPr="00D34017" w:rsidRDefault="00721C99">
      <w:pPr>
        <w:pStyle w:val="ListBullet"/>
        <w:spacing w:after="40"/>
      </w:pPr>
      <w:r w:rsidRPr="00D34017">
        <w:rPr>
          <w:rFonts w:ascii="Calibri" w:hAnsi="Calibri" w:cs="Calibri"/>
          <w:sz w:val="24"/>
          <w:szCs w:val="24"/>
        </w:rPr>
        <w:lastRenderedPageBreak/>
        <w:t>Provide clear findings, conclusions and prioritised recommendations, distinguishing verified evidence from perceptions or unverified claims</w:t>
      </w:r>
      <w:r w:rsidRPr="00D34017">
        <w:t>.</w:t>
      </w:r>
      <w:r w:rsidR="00FD3B48" w:rsidRPr="00D34017">
        <w:t xml:space="preserve"> </w:t>
      </w:r>
    </w:p>
    <w:p w14:paraId="572DF8B8" w14:textId="77777777" w:rsidR="0031377A" w:rsidRPr="00D34017" w:rsidRDefault="00721C99">
      <w:pPr>
        <w:pStyle w:val="Heading1"/>
      </w:pPr>
      <w:r w:rsidRPr="00D34017">
        <w:t>5. Geographic and Programmatic Coverage</w:t>
      </w:r>
    </w:p>
    <w:p w14:paraId="19AB8A4E" w14:textId="77777777" w:rsidR="0031377A" w:rsidRPr="00D34017" w:rsidRDefault="00721C99">
      <w:pPr>
        <w:rPr>
          <w:rFonts w:ascii="Calibri" w:hAnsi="Calibri" w:cs="Calibri"/>
          <w:sz w:val="24"/>
          <w:szCs w:val="24"/>
        </w:rPr>
      </w:pPr>
      <w:r w:rsidRPr="00D34017">
        <w:rPr>
          <w:rFonts w:ascii="Calibri" w:hAnsi="Calibri" w:cs="Calibri"/>
          <w:sz w:val="24"/>
          <w:szCs w:val="24"/>
        </w:rPr>
        <w:t>The TPM will cover Project 2026-42 activities implemented in Khartoum State during the approved extension period. The final list of localities, communities and distribution points to be sampled will be agreed at inception based on the actual extension-period implementation records and access conditions.</w:t>
      </w:r>
    </w:p>
    <w:tbl>
      <w:tblPr>
        <w:tblW w:w="0" w:type="auto"/>
        <w:jc w:val="center"/>
        <w:tblLook w:val="04A0" w:firstRow="1" w:lastRow="0" w:firstColumn="1" w:lastColumn="0" w:noHBand="0" w:noVBand="1"/>
      </w:tblPr>
      <w:tblGrid>
        <w:gridCol w:w="3226"/>
        <w:gridCol w:w="3259"/>
        <w:gridCol w:w="3283"/>
      </w:tblGrid>
      <w:tr w:rsidR="0031377A" w:rsidRPr="00D34017" w14:paraId="57794A2C" w14:textId="77777777">
        <w:trPr>
          <w:jc w:val="center"/>
        </w:trPr>
        <w:tc>
          <w:tcPr>
            <w:tcW w:w="3360" w:type="dxa"/>
            <w:shd w:val="clear" w:color="auto" w:fill="17365D"/>
            <w:vAlign w:val="center"/>
          </w:tcPr>
          <w:p w14:paraId="64E5A3EE" w14:textId="77777777" w:rsidR="0031377A" w:rsidRPr="00D34017" w:rsidRDefault="00721C99">
            <w:r w:rsidRPr="00D34017">
              <w:rPr>
                <w:b/>
                <w:color w:val="FFFFFF"/>
                <w:sz w:val="18"/>
              </w:rPr>
              <w:t>Component</w:t>
            </w:r>
          </w:p>
        </w:tc>
        <w:tc>
          <w:tcPr>
            <w:tcW w:w="3360" w:type="dxa"/>
            <w:shd w:val="clear" w:color="auto" w:fill="17365D"/>
            <w:vAlign w:val="center"/>
          </w:tcPr>
          <w:p w14:paraId="58CEDA3F" w14:textId="77777777" w:rsidR="0031377A" w:rsidRPr="00D34017" w:rsidRDefault="00721C99">
            <w:r w:rsidRPr="00D34017">
              <w:rPr>
                <w:b/>
                <w:color w:val="FFFFFF"/>
                <w:sz w:val="18"/>
              </w:rPr>
              <w:t>Verification focus</w:t>
            </w:r>
          </w:p>
        </w:tc>
        <w:tc>
          <w:tcPr>
            <w:tcW w:w="3360" w:type="dxa"/>
            <w:shd w:val="clear" w:color="auto" w:fill="17365D"/>
            <w:vAlign w:val="center"/>
          </w:tcPr>
          <w:p w14:paraId="1297753C" w14:textId="77777777" w:rsidR="0031377A" w:rsidRPr="00D34017" w:rsidRDefault="00721C99">
            <w:r w:rsidRPr="00D34017">
              <w:rPr>
                <w:b/>
                <w:color w:val="FFFFFF"/>
                <w:sz w:val="18"/>
              </w:rPr>
              <w:t>Key evidence</w:t>
            </w:r>
          </w:p>
        </w:tc>
      </w:tr>
      <w:tr w:rsidR="0031377A" w:rsidRPr="00D34017" w14:paraId="0BACE28F" w14:textId="77777777">
        <w:trPr>
          <w:jc w:val="center"/>
        </w:trPr>
        <w:tc>
          <w:tcPr>
            <w:tcW w:w="3360" w:type="dxa"/>
            <w:vAlign w:val="center"/>
          </w:tcPr>
          <w:p w14:paraId="631F6FD8" w14:textId="77777777" w:rsidR="0031377A" w:rsidRPr="00D34017" w:rsidRDefault="00721C99">
            <w:r w:rsidRPr="00D34017">
              <w:rPr>
                <w:b/>
                <w:color w:val="17365D"/>
                <w:sz w:val="17"/>
              </w:rPr>
              <w:t>Emergency food assistance</w:t>
            </w:r>
          </w:p>
        </w:tc>
        <w:tc>
          <w:tcPr>
            <w:tcW w:w="3360" w:type="dxa"/>
            <w:vAlign w:val="center"/>
          </w:tcPr>
          <w:p w14:paraId="4812A6F5" w14:textId="77777777" w:rsidR="0031377A" w:rsidRPr="00D34017" w:rsidRDefault="00721C99">
            <w:r w:rsidRPr="00D34017">
              <w:rPr>
                <w:sz w:val="17"/>
              </w:rPr>
              <w:t>Receipt, entitlement, quantity, quality, appropriateness, access and satisfaction</w:t>
            </w:r>
          </w:p>
        </w:tc>
        <w:tc>
          <w:tcPr>
            <w:tcW w:w="3360" w:type="dxa"/>
            <w:vAlign w:val="center"/>
          </w:tcPr>
          <w:p w14:paraId="0E9BD7A7" w14:textId="77777777" w:rsidR="0031377A" w:rsidRPr="00D34017" w:rsidRDefault="00721C99">
            <w:r w:rsidRPr="00D34017">
              <w:rPr>
                <w:sz w:val="17"/>
              </w:rPr>
              <w:t>Beneficiary interviews; signed lists; distribution records; procurement/specification documents</w:t>
            </w:r>
          </w:p>
        </w:tc>
      </w:tr>
      <w:tr w:rsidR="0031377A" w:rsidRPr="00D34017" w14:paraId="03C6E2F6" w14:textId="77777777">
        <w:trPr>
          <w:jc w:val="center"/>
        </w:trPr>
        <w:tc>
          <w:tcPr>
            <w:tcW w:w="3360" w:type="dxa"/>
            <w:vAlign w:val="center"/>
          </w:tcPr>
          <w:p w14:paraId="027C46F8" w14:textId="77777777" w:rsidR="0031377A" w:rsidRPr="00D34017" w:rsidRDefault="00721C99">
            <w:r w:rsidRPr="00D34017">
              <w:rPr>
                <w:b/>
                <w:color w:val="17365D"/>
                <w:sz w:val="17"/>
              </w:rPr>
              <w:t>Hygiene &amp; dignity kits</w:t>
            </w:r>
          </w:p>
        </w:tc>
        <w:tc>
          <w:tcPr>
            <w:tcW w:w="3360" w:type="dxa"/>
            <w:vAlign w:val="center"/>
          </w:tcPr>
          <w:p w14:paraId="74BB425A" w14:textId="77777777" w:rsidR="0031377A" w:rsidRPr="00D34017" w:rsidRDefault="00721C99">
            <w:r w:rsidRPr="00D34017">
              <w:rPr>
                <w:sz w:val="17"/>
              </w:rPr>
              <w:t>Receipt, quantity/quality, appropriateness, dignity, privacy and safe access</w:t>
            </w:r>
          </w:p>
        </w:tc>
        <w:tc>
          <w:tcPr>
            <w:tcW w:w="3360" w:type="dxa"/>
            <w:vAlign w:val="center"/>
          </w:tcPr>
          <w:p w14:paraId="4EED619F" w14:textId="77777777" w:rsidR="0031377A" w:rsidRPr="00D34017" w:rsidRDefault="00721C99">
            <w:r w:rsidRPr="00D34017">
              <w:rPr>
                <w:sz w:val="17"/>
              </w:rPr>
              <w:t>Female beneficiary interviews; distribution lists; kit specifications; monitoring evidence</w:t>
            </w:r>
          </w:p>
        </w:tc>
      </w:tr>
      <w:tr w:rsidR="0031377A" w:rsidRPr="00D34017" w14:paraId="2A4ADCA9" w14:textId="77777777">
        <w:trPr>
          <w:jc w:val="center"/>
        </w:trPr>
        <w:tc>
          <w:tcPr>
            <w:tcW w:w="3360" w:type="dxa"/>
            <w:vAlign w:val="center"/>
          </w:tcPr>
          <w:p w14:paraId="7FFDB4CE" w14:textId="77777777" w:rsidR="0031377A" w:rsidRPr="00D34017" w:rsidRDefault="00721C99">
            <w:r w:rsidRPr="00D34017">
              <w:rPr>
                <w:b/>
                <w:color w:val="17365D"/>
                <w:sz w:val="17"/>
              </w:rPr>
              <w:t>Targeting &amp; verification</w:t>
            </w:r>
          </w:p>
        </w:tc>
        <w:tc>
          <w:tcPr>
            <w:tcW w:w="3360" w:type="dxa"/>
            <w:vAlign w:val="center"/>
          </w:tcPr>
          <w:p w14:paraId="430E40F1" w14:textId="77777777" w:rsidR="0031377A" w:rsidRPr="00D34017" w:rsidRDefault="00721C99">
            <w:r w:rsidRPr="00D34017">
              <w:rPr>
                <w:sz w:val="17"/>
              </w:rPr>
              <w:t>Eligibility, vulnerability criteria, fairness, transparency, duplication/exclusion and re-verification</w:t>
            </w:r>
          </w:p>
        </w:tc>
        <w:tc>
          <w:tcPr>
            <w:tcW w:w="3360" w:type="dxa"/>
            <w:vAlign w:val="center"/>
          </w:tcPr>
          <w:p w14:paraId="14DE2C01" w14:textId="77777777" w:rsidR="0031377A" w:rsidRPr="00D34017" w:rsidRDefault="00721C99">
            <w:r w:rsidRPr="00D34017">
              <w:rPr>
                <w:sz w:val="17"/>
              </w:rPr>
              <w:t>Beneficiary database; verification records; interviews; community/stakeholder checks</w:t>
            </w:r>
          </w:p>
        </w:tc>
      </w:tr>
      <w:tr w:rsidR="0031377A" w:rsidRPr="00D34017" w14:paraId="6D02F2CD" w14:textId="77777777">
        <w:trPr>
          <w:jc w:val="center"/>
        </w:trPr>
        <w:tc>
          <w:tcPr>
            <w:tcW w:w="3360" w:type="dxa"/>
            <w:vAlign w:val="center"/>
          </w:tcPr>
          <w:p w14:paraId="14FFFF03" w14:textId="77777777" w:rsidR="0031377A" w:rsidRPr="00D34017" w:rsidRDefault="00721C99">
            <w:r w:rsidRPr="00D34017">
              <w:rPr>
                <w:b/>
                <w:color w:val="17365D"/>
                <w:sz w:val="17"/>
              </w:rPr>
              <w:t>Hygiene promotion / awareness</w:t>
            </w:r>
          </w:p>
        </w:tc>
        <w:tc>
          <w:tcPr>
            <w:tcW w:w="3360" w:type="dxa"/>
            <w:vAlign w:val="center"/>
          </w:tcPr>
          <w:p w14:paraId="3BE6D1BC" w14:textId="77777777" w:rsidR="0031377A" w:rsidRPr="00D34017" w:rsidRDefault="00721C99">
            <w:r w:rsidRPr="00D34017">
              <w:rPr>
                <w:sz w:val="17"/>
              </w:rPr>
              <w:t>Occurrence, attendance, content, facilitator records, recall and reported practice</w:t>
            </w:r>
          </w:p>
        </w:tc>
        <w:tc>
          <w:tcPr>
            <w:tcW w:w="3360" w:type="dxa"/>
            <w:vAlign w:val="center"/>
          </w:tcPr>
          <w:p w14:paraId="2108E341" w14:textId="77777777" w:rsidR="0031377A" w:rsidRPr="00D34017" w:rsidRDefault="00721C99">
            <w:r w:rsidRPr="00D34017">
              <w:rPr>
                <w:sz w:val="17"/>
              </w:rPr>
              <w:t>Attendance sheets; session reports/materials; participant interviews</w:t>
            </w:r>
          </w:p>
        </w:tc>
      </w:tr>
      <w:tr w:rsidR="0031377A" w:rsidRPr="00D34017" w14:paraId="2393C222" w14:textId="77777777">
        <w:trPr>
          <w:jc w:val="center"/>
        </w:trPr>
        <w:tc>
          <w:tcPr>
            <w:tcW w:w="3360" w:type="dxa"/>
            <w:vAlign w:val="center"/>
          </w:tcPr>
          <w:p w14:paraId="25299989" w14:textId="77777777" w:rsidR="0031377A" w:rsidRPr="00D34017" w:rsidRDefault="00721C99">
            <w:r w:rsidRPr="00D34017">
              <w:rPr>
                <w:b/>
                <w:color w:val="17365D"/>
                <w:sz w:val="17"/>
              </w:rPr>
              <w:t>AAP / CFM</w:t>
            </w:r>
          </w:p>
        </w:tc>
        <w:tc>
          <w:tcPr>
            <w:tcW w:w="3360" w:type="dxa"/>
            <w:vAlign w:val="center"/>
          </w:tcPr>
          <w:p w14:paraId="47F3E85F" w14:textId="77777777" w:rsidR="0031377A" w:rsidRPr="00D34017" w:rsidRDefault="00721C99">
            <w:r w:rsidRPr="00D34017">
              <w:rPr>
                <w:sz w:val="17"/>
              </w:rPr>
              <w:t>Awareness, accessibility, confidentiality, use and follow-up</w:t>
            </w:r>
          </w:p>
        </w:tc>
        <w:tc>
          <w:tcPr>
            <w:tcW w:w="3360" w:type="dxa"/>
            <w:vAlign w:val="center"/>
          </w:tcPr>
          <w:p w14:paraId="732668EA" w14:textId="77777777" w:rsidR="0031377A" w:rsidRPr="00D34017" w:rsidRDefault="00721C99">
            <w:r w:rsidRPr="00D34017">
              <w:rPr>
                <w:sz w:val="17"/>
              </w:rPr>
              <w:t>Beneficiary interviews; hotline/CFM records; distribution information materials</w:t>
            </w:r>
          </w:p>
        </w:tc>
      </w:tr>
      <w:tr w:rsidR="0031377A" w:rsidRPr="00D34017" w14:paraId="03FC5015" w14:textId="77777777">
        <w:trPr>
          <w:jc w:val="center"/>
        </w:trPr>
        <w:tc>
          <w:tcPr>
            <w:tcW w:w="3360" w:type="dxa"/>
            <w:vAlign w:val="center"/>
          </w:tcPr>
          <w:p w14:paraId="768B6631" w14:textId="77777777" w:rsidR="0031377A" w:rsidRPr="00D34017" w:rsidRDefault="00721C99">
            <w:r w:rsidRPr="00D34017">
              <w:rPr>
                <w:b/>
                <w:color w:val="17365D"/>
                <w:sz w:val="17"/>
              </w:rPr>
              <w:t>PSEA / safeguarding / inclusion</w:t>
            </w:r>
          </w:p>
        </w:tc>
        <w:tc>
          <w:tcPr>
            <w:tcW w:w="3360" w:type="dxa"/>
            <w:vAlign w:val="center"/>
          </w:tcPr>
          <w:p w14:paraId="5CDC6FD1" w14:textId="77777777" w:rsidR="0031377A" w:rsidRPr="00D34017" w:rsidRDefault="00721C99">
            <w:r w:rsidRPr="00D34017">
              <w:rPr>
                <w:sz w:val="17"/>
              </w:rPr>
              <w:t>Safety, dignity, barriers, reporting pathways and inclusion</w:t>
            </w:r>
          </w:p>
        </w:tc>
        <w:tc>
          <w:tcPr>
            <w:tcW w:w="3360" w:type="dxa"/>
            <w:vAlign w:val="center"/>
          </w:tcPr>
          <w:p w14:paraId="0FBA953F" w14:textId="77777777" w:rsidR="0031377A" w:rsidRPr="00D34017" w:rsidRDefault="00721C99">
            <w:r w:rsidRPr="00D34017">
              <w:rPr>
                <w:sz w:val="17"/>
              </w:rPr>
              <w:t>Beneficiary consultations; observation; relevant records and referral information</w:t>
            </w:r>
          </w:p>
        </w:tc>
      </w:tr>
      <w:tr w:rsidR="0031377A" w:rsidRPr="00D34017" w14:paraId="2729B3DB" w14:textId="77777777">
        <w:trPr>
          <w:jc w:val="center"/>
        </w:trPr>
        <w:tc>
          <w:tcPr>
            <w:tcW w:w="3360" w:type="dxa"/>
            <w:vAlign w:val="center"/>
          </w:tcPr>
          <w:p w14:paraId="0198DFF8" w14:textId="77777777" w:rsidR="0031377A" w:rsidRPr="00D34017" w:rsidRDefault="00721C99">
            <w:r w:rsidRPr="00D34017">
              <w:rPr>
                <w:b/>
                <w:color w:val="17365D"/>
                <w:sz w:val="17"/>
              </w:rPr>
              <w:t>Data quality</w:t>
            </w:r>
          </w:p>
        </w:tc>
        <w:tc>
          <w:tcPr>
            <w:tcW w:w="3360" w:type="dxa"/>
            <w:vAlign w:val="center"/>
          </w:tcPr>
          <w:p w14:paraId="60D4D242" w14:textId="77777777" w:rsidR="0031377A" w:rsidRPr="00D34017" w:rsidRDefault="00721C99">
            <w:r w:rsidRPr="00D34017">
              <w:rPr>
                <w:sz w:val="17"/>
              </w:rPr>
              <w:t>Completeness, consistency, reconciliation and traceability</w:t>
            </w:r>
          </w:p>
        </w:tc>
        <w:tc>
          <w:tcPr>
            <w:tcW w:w="3360" w:type="dxa"/>
            <w:vAlign w:val="center"/>
          </w:tcPr>
          <w:p w14:paraId="5F930B69" w14:textId="77777777" w:rsidR="0031377A" w:rsidRPr="00D34017" w:rsidRDefault="00721C99">
            <w:r w:rsidRPr="00D34017">
              <w:rPr>
                <w:sz w:val="17"/>
              </w:rPr>
              <w:t>Databases; source documents; monitoring/PDM records; project reporting</w:t>
            </w:r>
          </w:p>
        </w:tc>
      </w:tr>
    </w:tbl>
    <w:p w14:paraId="05E5A3F1" w14:textId="77777777" w:rsidR="0031377A" w:rsidRPr="00D34017" w:rsidRDefault="00721C99">
      <w:pPr>
        <w:pStyle w:val="Heading1"/>
      </w:pPr>
      <w:r w:rsidRPr="00D34017">
        <w:t>6. Methodology</w:t>
      </w:r>
    </w:p>
    <w:p w14:paraId="55CEFDAF" w14:textId="77777777" w:rsidR="0031377A" w:rsidRPr="00D34017" w:rsidRDefault="00721C99">
      <w:r w:rsidRPr="00D34017">
        <w:t>The consultant/firm shall propose a proportionate mixed-method methodology that can credibly address the objectives within the available consultancy ceiling. The methodology must be independent, practical for the Sudan context and based on triangulation.</w:t>
      </w:r>
    </w:p>
    <w:p w14:paraId="00E71811" w14:textId="77777777" w:rsidR="0031377A" w:rsidRPr="00D34017" w:rsidRDefault="00721C99">
      <w:pPr>
        <w:pStyle w:val="ListBullet"/>
        <w:spacing w:after="40"/>
      </w:pPr>
      <w:r w:rsidRPr="00D34017">
        <w:t xml:space="preserve">Desk review of project design, change-request, </w:t>
      </w:r>
      <w:proofErr w:type="spellStart"/>
      <w:r w:rsidRPr="00D34017">
        <w:t>logframe</w:t>
      </w:r>
      <w:proofErr w:type="spellEnd"/>
      <w:r w:rsidRPr="00D34017">
        <w:t>, risk, implementation and monitoring documents.</w:t>
      </w:r>
    </w:p>
    <w:p w14:paraId="3C92F075" w14:textId="77777777" w:rsidR="00063411" w:rsidRPr="00D34017" w:rsidRDefault="00721C99">
      <w:pPr>
        <w:pStyle w:val="ListBullet"/>
      </w:pPr>
      <w:r w:rsidRPr="00D34017">
        <w:t xml:space="preserve">Prepare an inception-stage document review and evidence matrix mapping the relevant TPM objectives and </w:t>
      </w:r>
      <w:proofErr w:type="spellStart"/>
      <w:r w:rsidRPr="00D34017">
        <w:t>logframe</w:t>
      </w:r>
      <w:proofErr w:type="spellEnd"/>
      <w:r w:rsidRPr="00D34017">
        <w:t xml:space="preserve"> indicators to available source documents and identifying key evidence gaps to be addressed during fieldwork.</w:t>
      </w:r>
    </w:p>
    <w:p w14:paraId="6C1F9FC1" w14:textId="77777777" w:rsidR="0031377A" w:rsidRPr="00D34017" w:rsidRDefault="00721C99">
      <w:pPr>
        <w:pStyle w:val="ListBullet"/>
        <w:spacing w:after="40"/>
      </w:pPr>
      <w:r w:rsidRPr="00D34017">
        <w:t>Structured beneficiary survey using a sample drawn from actual extension-period beneficiary records.</w:t>
      </w:r>
    </w:p>
    <w:p w14:paraId="14409FF5" w14:textId="77777777" w:rsidR="00063411" w:rsidRPr="00D34017" w:rsidRDefault="00721C99">
      <w:pPr>
        <w:pStyle w:val="ListBullet"/>
      </w:pPr>
      <w:r w:rsidRPr="00D34017">
        <w:lastRenderedPageBreak/>
        <w:t xml:space="preserve">Use a secure digital data-collection platform (such as </w:t>
      </w:r>
      <w:proofErr w:type="spellStart"/>
      <w:r w:rsidRPr="00D34017">
        <w:t>KoboToolbox</w:t>
      </w:r>
      <w:proofErr w:type="spellEnd"/>
      <w:r w:rsidRPr="00D34017">
        <w:t>, ODK or another platform agreed with Muslim Aid) where appropriate, with built-in validation checks to support data quality and secure handling of respondent data.</w:t>
      </w:r>
    </w:p>
    <w:p w14:paraId="0E4542C3" w14:textId="77777777" w:rsidR="0031377A" w:rsidRPr="00D34017" w:rsidRDefault="00721C99">
      <w:pPr>
        <w:pStyle w:val="ListBullet"/>
        <w:spacing w:after="40"/>
      </w:pPr>
      <w:r w:rsidRPr="00D34017">
        <w:t>Beneficiary-list verification and spot checks against vulnerability/eligibility criteria.</w:t>
      </w:r>
    </w:p>
    <w:p w14:paraId="121EF4A1" w14:textId="77777777" w:rsidR="0031377A" w:rsidRPr="00D34017" w:rsidRDefault="00721C99">
      <w:pPr>
        <w:pStyle w:val="ListBullet"/>
        <w:spacing w:after="40"/>
      </w:pPr>
      <w:r w:rsidRPr="00D34017">
        <w:t>KIIs with relevant stakeholders and project/community representatives.</w:t>
      </w:r>
    </w:p>
    <w:p w14:paraId="489B8A65" w14:textId="77777777" w:rsidR="0031377A" w:rsidRPr="00D34017" w:rsidRDefault="00721C99">
      <w:pPr>
        <w:pStyle w:val="ListBullet"/>
        <w:spacing w:after="40"/>
      </w:pPr>
      <w:r w:rsidRPr="00D34017">
        <w:t>FGDs or small-group consultations where they add clear analytical value, including female-only consultations where required.</w:t>
      </w:r>
    </w:p>
    <w:p w14:paraId="12193097" w14:textId="77777777" w:rsidR="0031377A" w:rsidRPr="00D34017" w:rsidRDefault="00721C99">
      <w:pPr>
        <w:pStyle w:val="ListBullet"/>
        <w:spacing w:after="40"/>
      </w:pPr>
      <w:r w:rsidRPr="00D34017">
        <w:t>Documentary/physical verification of commodity specifications, quantities and quality where feasible.</w:t>
      </w:r>
    </w:p>
    <w:p w14:paraId="6B69D9E9" w14:textId="77777777" w:rsidR="0031377A" w:rsidRPr="00D34017" w:rsidRDefault="00721C99">
      <w:pPr>
        <w:pStyle w:val="ListBullet"/>
        <w:spacing w:after="40"/>
      </w:pPr>
      <w:r w:rsidRPr="00D34017">
        <w:t>Review of CFM awareness and available complaint/feedback records without exposing complainant identities.</w:t>
      </w:r>
    </w:p>
    <w:p w14:paraId="56D99D4E" w14:textId="77777777" w:rsidR="0031377A" w:rsidRPr="00D34017" w:rsidRDefault="00721C99">
      <w:pPr>
        <w:pStyle w:val="ListBullet"/>
        <w:spacing w:after="40"/>
      </w:pPr>
      <w:r w:rsidRPr="00D34017">
        <w:t>Data-quality checks and reconciliation of sampled source records against reported figures.</w:t>
      </w:r>
    </w:p>
    <w:p w14:paraId="75749545" w14:textId="77777777" w:rsidR="0031377A" w:rsidRPr="00D34017" w:rsidRDefault="00721C99">
      <w:pPr>
        <w:pStyle w:val="ListBullet"/>
        <w:spacing w:after="40"/>
      </w:pPr>
      <w:r w:rsidRPr="00D34017">
        <w:t>Triangulation of quantitative, qualitative and documentary findings.</w:t>
      </w:r>
    </w:p>
    <w:p w14:paraId="148F7367" w14:textId="77777777" w:rsidR="0031377A" w:rsidRPr="00D34017" w:rsidRDefault="00721C99">
      <w:pPr>
        <w:pStyle w:val="Heading1"/>
      </w:pPr>
      <w:r w:rsidRPr="00D34017">
        <w:t>7. Sampling and Disaggregation</w:t>
      </w:r>
    </w:p>
    <w:p w14:paraId="6B63E4FD" w14:textId="1E46A01D" w:rsidR="00A06FAC" w:rsidRPr="00D34017" w:rsidRDefault="00AD474B">
      <w:r w:rsidRPr="00D34017">
        <w:t xml:space="preserve">Muslim aid has </w:t>
      </w:r>
      <w:r w:rsidR="008B683F" w:rsidRPr="00D34017">
        <w:t xml:space="preserve">the following </w:t>
      </w:r>
      <w:r w:rsidR="00A06FAC" w:rsidRPr="00D34017">
        <w:t xml:space="preserve">sample size </w:t>
      </w:r>
      <w:r w:rsidR="008B683F" w:rsidRPr="00D34017">
        <w:t>criterion:</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129"/>
        <w:gridCol w:w="6477"/>
      </w:tblGrid>
      <w:tr w:rsidR="00854316" w:rsidRPr="00D34017" w14:paraId="04068597" w14:textId="77777777" w:rsidTr="00562099">
        <w:trPr>
          <w:trHeight w:val="110"/>
        </w:trPr>
        <w:tc>
          <w:tcPr>
            <w:tcW w:w="3129" w:type="dxa"/>
            <w:tcBorders>
              <w:top w:val="none" w:sz="6" w:space="0" w:color="auto"/>
              <w:bottom w:val="none" w:sz="6" w:space="0" w:color="auto"/>
              <w:right w:val="none" w:sz="6" w:space="0" w:color="auto"/>
            </w:tcBorders>
          </w:tcPr>
          <w:p w14:paraId="4F1AD473" w14:textId="77777777" w:rsidR="00854316" w:rsidRPr="00D34017" w:rsidRDefault="00854316" w:rsidP="00854316">
            <w:r w:rsidRPr="00D34017">
              <w:rPr>
                <w:b/>
                <w:bCs/>
              </w:rPr>
              <w:t xml:space="preserve">Margin of Error </w:t>
            </w:r>
          </w:p>
        </w:tc>
        <w:tc>
          <w:tcPr>
            <w:tcW w:w="6477" w:type="dxa"/>
            <w:tcBorders>
              <w:top w:val="none" w:sz="6" w:space="0" w:color="auto"/>
              <w:left w:val="none" w:sz="6" w:space="0" w:color="auto"/>
              <w:bottom w:val="none" w:sz="6" w:space="0" w:color="auto"/>
            </w:tcBorders>
          </w:tcPr>
          <w:p w14:paraId="53552202" w14:textId="77777777" w:rsidR="00854316" w:rsidRPr="00D34017" w:rsidRDefault="00854316" w:rsidP="00854316">
            <w:r w:rsidRPr="00D34017">
              <w:t xml:space="preserve">5% </w:t>
            </w:r>
          </w:p>
        </w:tc>
      </w:tr>
      <w:tr w:rsidR="00854316" w:rsidRPr="00D34017" w14:paraId="1F3B0405" w14:textId="77777777" w:rsidTr="00562099">
        <w:trPr>
          <w:trHeight w:val="110"/>
        </w:trPr>
        <w:tc>
          <w:tcPr>
            <w:tcW w:w="3129" w:type="dxa"/>
            <w:tcBorders>
              <w:top w:val="none" w:sz="6" w:space="0" w:color="auto"/>
              <w:bottom w:val="none" w:sz="6" w:space="0" w:color="auto"/>
              <w:right w:val="none" w:sz="6" w:space="0" w:color="auto"/>
            </w:tcBorders>
          </w:tcPr>
          <w:p w14:paraId="093FA3B0" w14:textId="77777777" w:rsidR="00854316" w:rsidRPr="00D34017" w:rsidRDefault="00854316" w:rsidP="00854316">
            <w:r w:rsidRPr="00D34017">
              <w:rPr>
                <w:b/>
                <w:bCs/>
              </w:rPr>
              <w:t xml:space="preserve">Confidence Level </w:t>
            </w:r>
          </w:p>
        </w:tc>
        <w:tc>
          <w:tcPr>
            <w:tcW w:w="6477" w:type="dxa"/>
            <w:tcBorders>
              <w:top w:val="none" w:sz="6" w:space="0" w:color="auto"/>
              <w:left w:val="none" w:sz="6" w:space="0" w:color="auto"/>
              <w:bottom w:val="none" w:sz="6" w:space="0" w:color="auto"/>
            </w:tcBorders>
          </w:tcPr>
          <w:p w14:paraId="69774265" w14:textId="77777777" w:rsidR="00854316" w:rsidRPr="00D34017" w:rsidRDefault="00854316" w:rsidP="00854316">
            <w:r w:rsidRPr="00D34017">
              <w:t xml:space="preserve">90% </w:t>
            </w:r>
          </w:p>
        </w:tc>
      </w:tr>
      <w:tr w:rsidR="00854316" w:rsidRPr="00D34017" w14:paraId="66AEB0C1" w14:textId="77777777" w:rsidTr="00562099">
        <w:trPr>
          <w:trHeight w:val="110"/>
        </w:trPr>
        <w:tc>
          <w:tcPr>
            <w:tcW w:w="3129" w:type="dxa"/>
            <w:tcBorders>
              <w:top w:val="none" w:sz="6" w:space="0" w:color="auto"/>
              <w:bottom w:val="none" w:sz="6" w:space="0" w:color="auto"/>
              <w:right w:val="none" w:sz="6" w:space="0" w:color="auto"/>
            </w:tcBorders>
          </w:tcPr>
          <w:p w14:paraId="3615F9CD" w14:textId="77777777" w:rsidR="00854316" w:rsidRPr="00D34017" w:rsidRDefault="00854316" w:rsidP="00854316">
            <w:r w:rsidRPr="00D34017">
              <w:rPr>
                <w:b/>
                <w:bCs/>
              </w:rPr>
              <w:t xml:space="preserve">Response Distribution </w:t>
            </w:r>
          </w:p>
        </w:tc>
        <w:tc>
          <w:tcPr>
            <w:tcW w:w="6477" w:type="dxa"/>
            <w:tcBorders>
              <w:top w:val="none" w:sz="6" w:space="0" w:color="auto"/>
              <w:left w:val="none" w:sz="6" w:space="0" w:color="auto"/>
              <w:bottom w:val="none" w:sz="6" w:space="0" w:color="auto"/>
            </w:tcBorders>
          </w:tcPr>
          <w:p w14:paraId="041CF9FA" w14:textId="77777777" w:rsidR="00854316" w:rsidRPr="00D34017" w:rsidRDefault="00854316" w:rsidP="00854316">
            <w:r w:rsidRPr="00D34017">
              <w:t xml:space="preserve">50% male / 50% female, with a 10% variance </w:t>
            </w:r>
          </w:p>
        </w:tc>
      </w:tr>
      <w:tr w:rsidR="008E1694" w:rsidRPr="00D34017" w14:paraId="4823B308" w14:textId="77777777" w:rsidTr="00562099">
        <w:trPr>
          <w:trHeight w:val="110"/>
        </w:trPr>
        <w:tc>
          <w:tcPr>
            <w:tcW w:w="3129" w:type="dxa"/>
            <w:tcBorders>
              <w:top w:val="none" w:sz="6" w:space="0" w:color="auto"/>
              <w:left w:val="none" w:sz="6" w:space="0" w:color="auto"/>
              <w:bottom w:val="none" w:sz="6" w:space="0" w:color="auto"/>
              <w:right w:val="none" w:sz="6" w:space="0" w:color="auto"/>
            </w:tcBorders>
          </w:tcPr>
          <w:p w14:paraId="30A4BBCE" w14:textId="77777777" w:rsidR="008E1694" w:rsidRPr="00D34017" w:rsidRDefault="008E1694" w:rsidP="008E1694">
            <w:pPr>
              <w:rPr>
                <w:b/>
                <w:bCs/>
              </w:rPr>
            </w:pPr>
            <w:r w:rsidRPr="00D34017">
              <w:rPr>
                <w:b/>
                <w:bCs/>
              </w:rPr>
              <w:t xml:space="preserve">Locations </w:t>
            </w:r>
          </w:p>
        </w:tc>
        <w:tc>
          <w:tcPr>
            <w:tcW w:w="6477" w:type="dxa"/>
            <w:tcBorders>
              <w:top w:val="none" w:sz="6" w:space="0" w:color="auto"/>
              <w:left w:val="none" w:sz="6" w:space="0" w:color="auto"/>
              <w:bottom w:val="none" w:sz="6" w:space="0" w:color="auto"/>
              <w:right w:val="none" w:sz="6" w:space="0" w:color="auto"/>
            </w:tcBorders>
          </w:tcPr>
          <w:p w14:paraId="3AC58FA0" w14:textId="77777777" w:rsidR="008E1694" w:rsidRPr="00D34017" w:rsidRDefault="008E1694" w:rsidP="008E1694">
            <w:r w:rsidRPr="00D34017">
              <w:t xml:space="preserve">At least 4 locations or 50% of the project’s locations </w:t>
            </w:r>
          </w:p>
        </w:tc>
      </w:tr>
      <w:tr w:rsidR="008E1694" w:rsidRPr="00D34017" w14:paraId="569AC07D" w14:textId="77777777" w:rsidTr="00562099">
        <w:trPr>
          <w:trHeight w:val="110"/>
        </w:trPr>
        <w:tc>
          <w:tcPr>
            <w:tcW w:w="3129" w:type="dxa"/>
            <w:tcBorders>
              <w:top w:val="none" w:sz="6" w:space="0" w:color="auto"/>
              <w:left w:val="none" w:sz="6" w:space="0" w:color="auto"/>
              <w:bottom w:val="none" w:sz="6" w:space="0" w:color="auto"/>
              <w:right w:val="none" w:sz="6" w:space="0" w:color="auto"/>
            </w:tcBorders>
          </w:tcPr>
          <w:p w14:paraId="1C9825CE" w14:textId="77777777" w:rsidR="008E1694" w:rsidRPr="00D34017" w:rsidRDefault="008E1694" w:rsidP="008E1694">
            <w:pPr>
              <w:rPr>
                <w:b/>
                <w:bCs/>
              </w:rPr>
            </w:pPr>
            <w:r w:rsidRPr="00D34017">
              <w:rPr>
                <w:b/>
                <w:bCs/>
              </w:rPr>
              <w:t xml:space="preserve">Disability Inclusion </w:t>
            </w:r>
          </w:p>
        </w:tc>
        <w:tc>
          <w:tcPr>
            <w:tcW w:w="6477" w:type="dxa"/>
            <w:tcBorders>
              <w:top w:val="none" w:sz="6" w:space="0" w:color="auto"/>
              <w:left w:val="none" w:sz="6" w:space="0" w:color="auto"/>
              <w:bottom w:val="none" w:sz="6" w:space="0" w:color="auto"/>
              <w:right w:val="none" w:sz="6" w:space="0" w:color="auto"/>
            </w:tcBorders>
          </w:tcPr>
          <w:p w14:paraId="13EF18E5" w14:textId="77777777" w:rsidR="008E1694" w:rsidRPr="00D34017" w:rsidRDefault="008E1694" w:rsidP="008E1694">
            <w:r w:rsidRPr="00D34017">
              <w:t xml:space="preserve">At least 10% of the total sample must include persons with disabilities </w:t>
            </w:r>
          </w:p>
        </w:tc>
      </w:tr>
    </w:tbl>
    <w:p w14:paraId="641328CA" w14:textId="77777777" w:rsidR="00854316" w:rsidRPr="00D34017" w:rsidRDefault="00854316"/>
    <w:p w14:paraId="5E4AE94B" w14:textId="48A9C66F" w:rsidR="0031377A" w:rsidRPr="00D34017" w:rsidRDefault="00721C99">
      <w:r w:rsidRPr="00D34017">
        <w:t xml:space="preserve">The consultant shall propose the sample size and sampling method </w:t>
      </w:r>
      <w:r w:rsidR="008E1694" w:rsidRPr="00D34017">
        <w:t xml:space="preserve">based on the MA criterion </w:t>
      </w:r>
      <w:r w:rsidRPr="00D34017">
        <w:t>in the technical proposal and finalise them in the inception report after reviewing the extension-period beneficiary universe. The sample should be distributed across actual implementation locations and assistance types and should be sufficient for the intended verification purpose.</w:t>
      </w:r>
    </w:p>
    <w:p w14:paraId="7AE4C8E5" w14:textId="77777777" w:rsidR="0031377A" w:rsidRPr="00D34017" w:rsidRDefault="00721C99">
      <w:pPr>
        <w:pStyle w:val="ListBullet"/>
        <w:spacing w:after="40"/>
      </w:pPr>
      <w:r w:rsidRPr="00D34017">
        <w:t>Ensure meaningful representation of women and female-headed households.</w:t>
      </w:r>
    </w:p>
    <w:p w14:paraId="35FBF38D" w14:textId="77777777" w:rsidR="0031377A" w:rsidRPr="00D34017" w:rsidRDefault="00721C99">
      <w:pPr>
        <w:pStyle w:val="ListBullet"/>
        <w:spacing w:after="40"/>
      </w:pPr>
      <w:r w:rsidRPr="00D34017">
        <w:t>Include persons with disabilities and/or households with persons with disabilities where feasible and ethically appropriate.</w:t>
      </w:r>
    </w:p>
    <w:p w14:paraId="1DBB3387" w14:textId="77777777" w:rsidR="0031377A" w:rsidRPr="00D34017" w:rsidRDefault="00721C99">
      <w:pPr>
        <w:pStyle w:val="ListBullet"/>
        <w:spacing w:after="40"/>
      </w:pPr>
      <w:r w:rsidRPr="00D34017">
        <w:t>Include IDPs, returnees and other vulnerability groups reflected in the approved targeting approach.</w:t>
      </w:r>
    </w:p>
    <w:p w14:paraId="31B48A93" w14:textId="77777777" w:rsidR="0031377A" w:rsidRPr="00D34017" w:rsidRDefault="00721C99">
      <w:pPr>
        <w:pStyle w:val="ListBullet"/>
        <w:spacing w:after="40"/>
      </w:pPr>
      <w:r w:rsidRPr="00D34017">
        <w:t>Ensure the sample covers both food-assistance and hygiene/dignity-kit recipients where these groups differ.</w:t>
      </w:r>
    </w:p>
    <w:p w14:paraId="7634FCA5" w14:textId="77777777" w:rsidR="0031377A" w:rsidRPr="00D34017" w:rsidRDefault="00721C99">
      <w:pPr>
        <w:pStyle w:val="ListBullet"/>
        <w:spacing w:after="40"/>
      </w:pPr>
      <w:r w:rsidRPr="00D34017">
        <w:t>Report disaggregated findings by sex, disability status and location where the achieved sample supports reliable interpretation.</w:t>
      </w:r>
    </w:p>
    <w:p w14:paraId="69CD3E93" w14:textId="77777777" w:rsidR="0031377A" w:rsidRPr="00D34017" w:rsidRDefault="00721C99">
      <w:pPr>
        <w:pStyle w:val="ListBullet"/>
        <w:spacing w:after="40"/>
      </w:pPr>
      <w:r w:rsidRPr="00D34017">
        <w:t>Do not calculate female-specific indicators from mixed-sex denominators; use the relevant female respondent/recipient denominator.</w:t>
      </w:r>
    </w:p>
    <w:p w14:paraId="01E67854" w14:textId="77777777" w:rsidR="0031377A" w:rsidRPr="00D34017" w:rsidRDefault="00721C99">
      <w:pPr>
        <w:pStyle w:val="Heading1"/>
      </w:pPr>
      <w:r w:rsidRPr="00D34017">
        <w:t>8. Key TPM Questions</w:t>
      </w:r>
    </w:p>
    <w:p w14:paraId="01A2E9B7" w14:textId="77777777" w:rsidR="0031377A" w:rsidRPr="00D34017" w:rsidRDefault="00721C99">
      <w:pPr>
        <w:pStyle w:val="ListBullet"/>
        <w:spacing w:after="40"/>
      </w:pPr>
      <w:r w:rsidRPr="00D34017">
        <w:t>Did sampled beneficiaries receive the assistance recorded against their names and understand their entitlement?</w:t>
      </w:r>
    </w:p>
    <w:p w14:paraId="61ECB1A0" w14:textId="77777777" w:rsidR="0031377A" w:rsidRPr="00D34017" w:rsidRDefault="00721C99">
      <w:pPr>
        <w:pStyle w:val="ListBullet"/>
        <w:spacing w:after="40"/>
      </w:pPr>
      <w:r w:rsidRPr="00D34017">
        <w:t>Were the type and quantity of assistance consistent with project records and approved specifications?</w:t>
      </w:r>
    </w:p>
    <w:p w14:paraId="5067350A" w14:textId="77777777" w:rsidR="0031377A" w:rsidRPr="00D34017" w:rsidRDefault="00721C99">
      <w:pPr>
        <w:pStyle w:val="ListBullet"/>
        <w:spacing w:after="40"/>
      </w:pPr>
      <w:r w:rsidRPr="00D34017">
        <w:t>Was the assistance appropriate, useful and of acceptable quality?</w:t>
      </w:r>
    </w:p>
    <w:p w14:paraId="226A9946" w14:textId="77777777" w:rsidR="0031377A" w:rsidRPr="00D34017" w:rsidRDefault="00721C99">
      <w:pPr>
        <w:pStyle w:val="ListBullet"/>
        <w:spacing w:after="40"/>
      </w:pPr>
      <w:r w:rsidRPr="00D34017">
        <w:lastRenderedPageBreak/>
        <w:t>Was access to registration and distribution safe, dignified and reasonably accessible?</w:t>
      </w:r>
    </w:p>
    <w:p w14:paraId="6E86E7B2" w14:textId="77777777" w:rsidR="0031377A" w:rsidRPr="00D34017" w:rsidRDefault="00721C99">
      <w:pPr>
        <w:pStyle w:val="ListBullet"/>
        <w:spacing w:after="40"/>
      </w:pPr>
      <w:r w:rsidRPr="00D34017">
        <w:t>Do sampled beneficiaries meet the approved vulnerability criteria?</w:t>
      </w:r>
    </w:p>
    <w:p w14:paraId="48738CA0" w14:textId="77777777" w:rsidR="0031377A" w:rsidRPr="00D34017" w:rsidRDefault="00721C99">
      <w:pPr>
        <w:pStyle w:val="ListBullet"/>
        <w:spacing w:after="40"/>
      </w:pPr>
      <w:r w:rsidRPr="00D34017">
        <w:t>Do beneficiaries understand how selection was made and consider the targeting process fair and transparent?</w:t>
      </w:r>
    </w:p>
    <w:p w14:paraId="13E6C4CC" w14:textId="77777777" w:rsidR="0031377A" w:rsidRPr="00D34017" w:rsidRDefault="00721C99">
      <w:pPr>
        <w:pStyle w:val="ListBullet"/>
        <w:spacing w:after="40"/>
      </w:pPr>
      <w:r w:rsidRPr="00D34017">
        <w:t>Were beneficiary lists updated/revalidated where population movement or household changes required it?</w:t>
      </w:r>
    </w:p>
    <w:p w14:paraId="17188474" w14:textId="77777777" w:rsidR="0031377A" w:rsidRPr="00D34017" w:rsidRDefault="00721C99">
      <w:pPr>
        <w:pStyle w:val="ListBullet"/>
        <w:spacing w:after="40"/>
      </w:pPr>
      <w:r w:rsidRPr="00D34017">
        <w:t>Were there indications of inclusion, exclusion or duplication errors?</w:t>
      </w:r>
    </w:p>
    <w:p w14:paraId="229E0E6A" w14:textId="77777777" w:rsidR="0031377A" w:rsidRPr="00D34017" w:rsidRDefault="00721C99">
      <w:pPr>
        <w:pStyle w:val="ListBullet"/>
        <w:spacing w:after="40"/>
      </w:pPr>
      <w:r w:rsidRPr="00D34017">
        <w:t>Can beneficiaries identify and safely access at least one complaints/feedback channel?</w:t>
      </w:r>
    </w:p>
    <w:p w14:paraId="249BBBCC" w14:textId="77777777" w:rsidR="0031377A" w:rsidRPr="00D34017" w:rsidRDefault="00721C99">
      <w:pPr>
        <w:pStyle w:val="ListBullet"/>
        <w:spacing w:after="40"/>
      </w:pPr>
      <w:r w:rsidRPr="00D34017">
        <w:t>Were complaint/feedback channels communicated during distributions and awareness activities, including information on entitlements?</w:t>
      </w:r>
    </w:p>
    <w:p w14:paraId="058038EF" w14:textId="77777777" w:rsidR="0031377A" w:rsidRPr="00D34017" w:rsidRDefault="00721C99">
      <w:pPr>
        <w:pStyle w:val="ListBullet"/>
        <w:spacing w:after="40"/>
      </w:pPr>
      <w:r w:rsidRPr="00D34017">
        <w:t>Were women, girls, older persons and persons with disabilities able to participate/access assistance without avoidable barriers?</w:t>
      </w:r>
    </w:p>
    <w:p w14:paraId="2314E8AA" w14:textId="77777777" w:rsidR="0031377A" w:rsidRPr="00D34017" w:rsidRDefault="00721C99">
      <w:pPr>
        <w:pStyle w:val="ListBullet"/>
        <w:spacing w:after="40"/>
      </w:pPr>
      <w:r w:rsidRPr="00D34017">
        <w:t>Were PSEA, safeguarding and protection reporting pathways understood and safely communicated?</w:t>
      </w:r>
    </w:p>
    <w:p w14:paraId="742E924E" w14:textId="77777777" w:rsidR="0031377A" w:rsidRPr="00D34017" w:rsidRDefault="00721C99">
      <w:pPr>
        <w:pStyle w:val="ListBullet"/>
        <w:spacing w:after="40"/>
      </w:pPr>
      <w:r w:rsidRPr="00D34017">
        <w:t>Did hygiene promotion/community awareness sessions take place as recorded, and do sampled participants recall key messages?</w:t>
      </w:r>
    </w:p>
    <w:p w14:paraId="39AF9E4A" w14:textId="77777777" w:rsidR="0031377A" w:rsidRPr="00D34017" w:rsidRDefault="00721C99">
      <w:pPr>
        <w:pStyle w:val="ListBullet"/>
        <w:spacing w:after="40"/>
      </w:pPr>
      <w:r w:rsidRPr="00D34017">
        <w:t>Do beneficiary, distribution, monitoring, PDM, CFM and procurement records reconcile sufficiently to support reported results?</w:t>
      </w:r>
    </w:p>
    <w:p w14:paraId="215862B6" w14:textId="77777777" w:rsidR="0031377A" w:rsidRPr="00D34017" w:rsidRDefault="00721C99">
      <w:pPr>
        <w:pStyle w:val="ListBullet"/>
        <w:spacing w:after="40"/>
      </w:pPr>
      <w:r w:rsidRPr="00D34017">
        <w:t>Did contextual risks identified for the extension period materially affect delivery, and were planned mitigation measures applied?</w:t>
      </w:r>
    </w:p>
    <w:p w14:paraId="56CFB430" w14:textId="77777777" w:rsidR="0031377A" w:rsidRPr="00D34017" w:rsidRDefault="00721C99">
      <w:pPr>
        <w:pStyle w:val="Heading1"/>
      </w:pPr>
      <w:r w:rsidRPr="00D34017">
        <w:t>9. Data Quality and Verification Standards</w:t>
      </w:r>
    </w:p>
    <w:p w14:paraId="794067A1" w14:textId="77777777" w:rsidR="0031377A" w:rsidRPr="00D34017" w:rsidRDefault="00721C99">
      <w:pPr>
        <w:pStyle w:val="ListBullet"/>
        <w:spacing w:after="40"/>
      </w:pPr>
      <w:r w:rsidRPr="00D34017">
        <w:t>Use source documents and respondent-level evidence wherever available rather than relying only on summary reports.</w:t>
      </w:r>
    </w:p>
    <w:p w14:paraId="36D495A8" w14:textId="77777777" w:rsidR="0031377A" w:rsidRPr="00D34017" w:rsidRDefault="00721C99">
      <w:pPr>
        <w:pStyle w:val="ListBullet"/>
        <w:spacing w:after="40"/>
      </w:pPr>
      <w:r w:rsidRPr="00D34017">
        <w:t>Document the numerator, denominator and inclusion/exclusion rule for every percentage reported by the TPM.</w:t>
      </w:r>
    </w:p>
    <w:p w14:paraId="147E25C6" w14:textId="77777777" w:rsidR="0031377A" w:rsidRPr="00D34017" w:rsidRDefault="00721C99">
      <w:pPr>
        <w:pStyle w:val="ListBullet"/>
        <w:spacing w:after="40"/>
      </w:pPr>
      <w:r w:rsidRPr="00D34017">
        <w:t>Record and explain discrepancies rather than forcing different datasets or records to match.</w:t>
      </w:r>
    </w:p>
    <w:p w14:paraId="467BEB4E" w14:textId="77777777" w:rsidR="0031377A" w:rsidRPr="00D34017" w:rsidRDefault="00721C99">
      <w:pPr>
        <w:pStyle w:val="ListBullet"/>
        <w:spacing w:after="40"/>
      </w:pPr>
      <w:r w:rsidRPr="00D34017">
        <w:t>Separate verified quantitative findings from qualitative perceptions and observations.</w:t>
      </w:r>
    </w:p>
    <w:p w14:paraId="1AFEE907" w14:textId="77777777" w:rsidR="0031377A" w:rsidRPr="00D34017" w:rsidRDefault="00721C99">
      <w:pPr>
        <w:pStyle w:val="ListBullet"/>
        <w:spacing w:after="40"/>
      </w:pPr>
      <w:r w:rsidRPr="00D34017">
        <w:t>Maintain an audit trail showing how sampled records were selected and verified.</w:t>
      </w:r>
    </w:p>
    <w:p w14:paraId="403E7547" w14:textId="77777777" w:rsidR="0031377A" w:rsidRPr="00D34017" w:rsidRDefault="00721C99">
      <w:pPr>
        <w:pStyle w:val="ListBullet"/>
        <w:spacing w:after="40"/>
      </w:pPr>
      <w:r w:rsidRPr="00D34017">
        <w:t>Clearly state limitations, non-response, inaccessible locations, missing records and any other factor affecting confidence in findings.</w:t>
      </w:r>
    </w:p>
    <w:p w14:paraId="3726066D" w14:textId="77777777" w:rsidR="0031377A" w:rsidRPr="00D34017" w:rsidRDefault="00721C99">
      <w:pPr>
        <w:pStyle w:val="Heading1"/>
      </w:pPr>
      <w:r w:rsidRPr="00D34017">
        <w:t>10. Ethical, PSEA, Safeguarding and Data Protection Requirements</w:t>
      </w:r>
    </w:p>
    <w:p w14:paraId="48D15113" w14:textId="77777777" w:rsidR="0031377A" w:rsidRPr="00D34017" w:rsidRDefault="00721C99">
      <w:pPr>
        <w:pStyle w:val="ListBullet"/>
        <w:spacing w:after="40"/>
      </w:pPr>
      <w:r w:rsidRPr="00D34017">
        <w:t>Apply informed consent, confidentiality, do-no-harm and conflict-sensitive approaches.</w:t>
      </w:r>
    </w:p>
    <w:p w14:paraId="212018B3" w14:textId="77777777" w:rsidR="0031377A" w:rsidRPr="00D34017" w:rsidRDefault="00721C99">
      <w:pPr>
        <w:pStyle w:val="ListBullet"/>
        <w:spacing w:after="40"/>
      </w:pPr>
      <w:r w:rsidRPr="00D34017">
        <w:t>Ensure safe and appropriate consultation methods for women, girls, persons with disabilities and other at-risk groups.</w:t>
      </w:r>
    </w:p>
    <w:p w14:paraId="676059DA" w14:textId="77777777" w:rsidR="0031377A" w:rsidRPr="00D34017" w:rsidRDefault="00721C99">
      <w:pPr>
        <w:pStyle w:val="ListBullet"/>
        <w:spacing w:after="40"/>
      </w:pPr>
      <w:r w:rsidRPr="00D34017">
        <w:t>Do not collect unnecessary personally identifiable information; store and transfer data securely.</w:t>
      </w:r>
    </w:p>
    <w:p w14:paraId="7663DD54" w14:textId="77777777" w:rsidR="0031377A" w:rsidRPr="00D34017" w:rsidRDefault="00721C99">
      <w:pPr>
        <w:pStyle w:val="ListBullet"/>
        <w:spacing w:after="40"/>
      </w:pPr>
      <w:r w:rsidRPr="00D34017">
        <w:t>Do not investigate individual safeguarding/PSEA allegations unless explicitly mandated and appropriately qualified. Any disclosure must be handled confidentially and referred through Muslim Aid's approved procedures.</w:t>
      </w:r>
    </w:p>
    <w:p w14:paraId="702ED740" w14:textId="77777777" w:rsidR="0031377A" w:rsidRPr="00D34017" w:rsidRDefault="00721C99">
      <w:pPr>
        <w:pStyle w:val="ListBullet"/>
        <w:spacing w:after="40"/>
      </w:pPr>
      <w:r w:rsidRPr="00D34017">
        <w:t>Brief all enumerators/team members on safeguarding, PSEA, confidentiality, data protection and expected conduct before fieldwork.</w:t>
      </w:r>
    </w:p>
    <w:p w14:paraId="50049647" w14:textId="77777777" w:rsidR="0031377A" w:rsidRDefault="00721C99">
      <w:pPr>
        <w:pStyle w:val="ListBullet"/>
        <w:spacing w:after="40"/>
      </w:pPr>
      <w:r w:rsidRPr="00D34017">
        <w:t>Obtain informed permission for photographs and avoid identifiable images where they create privacy or protection risks.</w:t>
      </w:r>
    </w:p>
    <w:p w14:paraId="5B060E83" w14:textId="77777777" w:rsidR="0031377A" w:rsidRPr="00D34017" w:rsidRDefault="00721C99">
      <w:pPr>
        <w:pStyle w:val="Heading1"/>
      </w:pPr>
      <w:r w:rsidRPr="00D34017">
        <w:lastRenderedPageBreak/>
        <w:t>11. Expected Deliverables</w:t>
      </w:r>
    </w:p>
    <w:tbl>
      <w:tblPr>
        <w:tblW w:w="9671" w:type="dxa"/>
        <w:jc w:val="center"/>
        <w:tblLook w:val="04A0" w:firstRow="1" w:lastRow="0" w:firstColumn="1" w:lastColumn="0" w:noHBand="0" w:noVBand="1"/>
      </w:tblPr>
      <w:tblGrid>
        <w:gridCol w:w="1989"/>
        <w:gridCol w:w="5655"/>
        <w:gridCol w:w="2027"/>
      </w:tblGrid>
      <w:tr w:rsidR="0031377A" w:rsidRPr="00D34017" w14:paraId="5408ECF1" w14:textId="77777777" w:rsidTr="00562099">
        <w:trPr>
          <w:jc w:val="center"/>
        </w:trPr>
        <w:tc>
          <w:tcPr>
            <w:tcW w:w="1989" w:type="dxa"/>
            <w:shd w:val="clear" w:color="auto" w:fill="17365D"/>
            <w:vAlign w:val="center"/>
          </w:tcPr>
          <w:p w14:paraId="1267A6F0" w14:textId="77777777" w:rsidR="0031377A" w:rsidRPr="00D34017" w:rsidRDefault="00721C99">
            <w:r w:rsidRPr="00D34017">
              <w:rPr>
                <w:b/>
                <w:color w:val="FFFFFF"/>
                <w:sz w:val="18"/>
              </w:rPr>
              <w:t>Deliverable</w:t>
            </w:r>
          </w:p>
        </w:tc>
        <w:tc>
          <w:tcPr>
            <w:tcW w:w="5655" w:type="dxa"/>
            <w:shd w:val="clear" w:color="auto" w:fill="17365D"/>
            <w:vAlign w:val="center"/>
          </w:tcPr>
          <w:p w14:paraId="2D7BF585" w14:textId="77777777" w:rsidR="0031377A" w:rsidRPr="00D34017" w:rsidRDefault="00721C99">
            <w:r w:rsidRPr="00D34017">
              <w:rPr>
                <w:b/>
                <w:color w:val="FFFFFF"/>
                <w:sz w:val="18"/>
              </w:rPr>
              <w:t>Required content</w:t>
            </w:r>
          </w:p>
        </w:tc>
        <w:tc>
          <w:tcPr>
            <w:tcW w:w="2027" w:type="dxa"/>
            <w:shd w:val="clear" w:color="auto" w:fill="17365D"/>
            <w:vAlign w:val="center"/>
          </w:tcPr>
          <w:p w14:paraId="0786A8DD" w14:textId="77777777" w:rsidR="0031377A" w:rsidRPr="00D34017" w:rsidRDefault="00721C99">
            <w:r w:rsidRPr="00D34017">
              <w:rPr>
                <w:b/>
                <w:color w:val="FFFFFF"/>
                <w:sz w:val="18"/>
              </w:rPr>
              <w:t>Timing</w:t>
            </w:r>
          </w:p>
        </w:tc>
      </w:tr>
      <w:tr w:rsidR="0031377A" w:rsidRPr="00D34017" w14:paraId="4DE5CA3B" w14:textId="77777777" w:rsidTr="00562099">
        <w:trPr>
          <w:jc w:val="center"/>
        </w:trPr>
        <w:tc>
          <w:tcPr>
            <w:tcW w:w="1989" w:type="dxa"/>
            <w:vAlign w:val="center"/>
          </w:tcPr>
          <w:p w14:paraId="7576BE67" w14:textId="77777777" w:rsidR="0031377A" w:rsidRPr="00D34017" w:rsidRDefault="00721C99">
            <w:r w:rsidRPr="00D34017">
              <w:rPr>
                <w:b/>
                <w:color w:val="17365D"/>
                <w:sz w:val="17"/>
              </w:rPr>
              <w:t>Inception Report &amp; final tools</w:t>
            </w:r>
          </w:p>
        </w:tc>
        <w:tc>
          <w:tcPr>
            <w:tcW w:w="5655" w:type="dxa"/>
            <w:vAlign w:val="center"/>
          </w:tcPr>
          <w:p w14:paraId="677361FD" w14:textId="77777777" w:rsidR="0031377A" w:rsidRPr="00D34017" w:rsidRDefault="00721C99">
            <w:r w:rsidRPr="00D34017">
              <w:rPr>
                <w:sz w:val="17"/>
              </w:rPr>
              <w:t>Understanding of assignment; methodology; sampling; field plan; objective-to-question matrix; QA, safeguarding and data-protection approach; final tools.</w:t>
            </w:r>
          </w:p>
        </w:tc>
        <w:tc>
          <w:tcPr>
            <w:tcW w:w="2027" w:type="dxa"/>
            <w:vAlign w:val="center"/>
          </w:tcPr>
          <w:p w14:paraId="50830864" w14:textId="7372E8E2" w:rsidR="0031377A" w:rsidRPr="00D34017" w:rsidRDefault="00884F1F">
            <w:r>
              <w:rPr>
                <w:sz w:val="17"/>
              </w:rPr>
              <w:t xml:space="preserve">2-3 days </w:t>
            </w:r>
          </w:p>
        </w:tc>
      </w:tr>
      <w:tr w:rsidR="0031377A" w:rsidRPr="00D34017" w14:paraId="366F4F36" w14:textId="77777777" w:rsidTr="00562099">
        <w:trPr>
          <w:jc w:val="center"/>
        </w:trPr>
        <w:tc>
          <w:tcPr>
            <w:tcW w:w="1989" w:type="dxa"/>
            <w:vAlign w:val="center"/>
          </w:tcPr>
          <w:p w14:paraId="038C147A" w14:textId="1A5D2A81" w:rsidR="0031377A" w:rsidRPr="00D34017" w:rsidRDefault="00721C99">
            <w:r w:rsidRPr="00D34017">
              <w:rPr>
                <w:b/>
                <w:color w:val="17365D"/>
                <w:sz w:val="17"/>
              </w:rPr>
              <w:t xml:space="preserve">Fieldwork completion </w:t>
            </w:r>
            <w:r w:rsidR="002C4C15" w:rsidRPr="00D34017">
              <w:rPr>
                <w:b/>
                <w:color w:val="17365D"/>
                <w:sz w:val="17"/>
              </w:rPr>
              <w:t>notes</w:t>
            </w:r>
          </w:p>
        </w:tc>
        <w:tc>
          <w:tcPr>
            <w:tcW w:w="5655" w:type="dxa"/>
            <w:vAlign w:val="center"/>
          </w:tcPr>
          <w:p w14:paraId="2FFA3409" w14:textId="77777777" w:rsidR="0031377A" w:rsidRPr="00D34017" w:rsidRDefault="00721C99">
            <w:r w:rsidRPr="00D34017">
              <w:rPr>
                <w:sz w:val="17"/>
              </w:rPr>
              <w:t>Locations covered, sample achieved, major limitations and any urgent issue requiring escalation.</w:t>
            </w:r>
          </w:p>
        </w:tc>
        <w:tc>
          <w:tcPr>
            <w:tcW w:w="2027" w:type="dxa"/>
            <w:vAlign w:val="center"/>
          </w:tcPr>
          <w:p w14:paraId="2CAAFB16" w14:textId="22B74A59" w:rsidR="0031377A" w:rsidRPr="00D34017" w:rsidRDefault="00884F1F">
            <w:r>
              <w:rPr>
                <w:sz w:val="17"/>
              </w:rPr>
              <w:t>4-7 working days</w:t>
            </w:r>
          </w:p>
        </w:tc>
      </w:tr>
      <w:tr w:rsidR="0031377A" w:rsidRPr="00D34017" w14:paraId="685B2AEA" w14:textId="77777777" w:rsidTr="00562099">
        <w:trPr>
          <w:jc w:val="center"/>
        </w:trPr>
        <w:tc>
          <w:tcPr>
            <w:tcW w:w="1989" w:type="dxa"/>
            <w:vAlign w:val="center"/>
          </w:tcPr>
          <w:p w14:paraId="673EAAC0" w14:textId="77777777" w:rsidR="0031377A" w:rsidRPr="00D34017" w:rsidRDefault="00721C99">
            <w:r w:rsidRPr="00D34017">
              <w:rPr>
                <w:b/>
                <w:color w:val="17365D"/>
                <w:sz w:val="17"/>
              </w:rPr>
              <w:t>Draft TPM Report</w:t>
            </w:r>
          </w:p>
        </w:tc>
        <w:tc>
          <w:tcPr>
            <w:tcW w:w="5655" w:type="dxa"/>
            <w:vAlign w:val="center"/>
          </w:tcPr>
          <w:p w14:paraId="644F475B" w14:textId="77777777" w:rsidR="0031377A" w:rsidRDefault="00721C99">
            <w:pPr>
              <w:rPr>
                <w:sz w:val="17"/>
              </w:rPr>
            </w:pPr>
            <w:r w:rsidRPr="00D34017">
              <w:rPr>
                <w:sz w:val="17"/>
              </w:rPr>
              <w:t>Evidence-based findings against each objective; disaggregated results; discrepancies; conclusions and prioritised recommendations.</w:t>
            </w:r>
          </w:p>
          <w:p w14:paraId="52B67BE9" w14:textId="0DFE0E80" w:rsidR="00717D02" w:rsidRPr="00562099" w:rsidRDefault="00717D02">
            <w:pPr>
              <w:rPr>
                <w:sz w:val="17"/>
              </w:rPr>
            </w:pPr>
            <w:r w:rsidRPr="00562099">
              <w:rPr>
                <w:sz w:val="17"/>
              </w:rPr>
              <w:t xml:space="preserve">Including at least 15-20 </w:t>
            </w:r>
            <w:r w:rsidR="0050220E" w:rsidRPr="0050220E">
              <w:rPr>
                <w:sz w:val="17"/>
              </w:rPr>
              <w:t>high-quality</w:t>
            </w:r>
            <w:r w:rsidRPr="00562099">
              <w:rPr>
                <w:sz w:val="17"/>
              </w:rPr>
              <w:t xml:space="preserve"> pictures</w:t>
            </w:r>
          </w:p>
          <w:p w14:paraId="6A29634F" w14:textId="187F129F" w:rsidR="00717D02" w:rsidRPr="00D34017" w:rsidRDefault="00717D02">
            <w:r w:rsidRPr="00562099">
              <w:rPr>
                <w:sz w:val="17"/>
              </w:rPr>
              <w:t>Testimonies</w:t>
            </w:r>
            <w:r>
              <w:t xml:space="preserve"> </w:t>
            </w:r>
          </w:p>
        </w:tc>
        <w:tc>
          <w:tcPr>
            <w:tcW w:w="2027" w:type="dxa"/>
            <w:vAlign w:val="center"/>
          </w:tcPr>
          <w:p w14:paraId="50D3CC8D" w14:textId="53A7FC80" w:rsidR="0031377A" w:rsidRPr="00D34017" w:rsidRDefault="00884F1F">
            <w:r>
              <w:rPr>
                <w:sz w:val="17"/>
              </w:rPr>
              <w:t>2-4 days</w:t>
            </w:r>
          </w:p>
        </w:tc>
      </w:tr>
      <w:tr w:rsidR="0031377A" w:rsidRPr="00D34017" w14:paraId="3F78838B" w14:textId="77777777" w:rsidTr="00562099">
        <w:trPr>
          <w:jc w:val="center"/>
        </w:trPr>
        <w:tc>
          <w:tcPr>
            <w:tcW w:w="1989" w:type="dxa"/>
            <w:vAlign w:val="center"/>
          </w:tcPr>
          <w:p w14:paraId="0C8A5037" w14:textId="77777777" w:rsidR="0031377A" w:rsidRPr="00D34017" w:rsidRDefault="00721C99">
            <w:r w:rsidRPr="00D34017">
              <w:rPr>
                <w:b/>
                <w:color w:val="17365D"/>
                <w:sz w:val="17"/>
              </w:rPr>
              <w:t>Final TPM Report</w:t>
            </w:r>
          </w:p>
        </w:tc>
        <w:tc>
          <w:tcPr>
            <w:tcW w:w="5655" w:type="dxa"/>
            <w:vAlign w:val="center"/>
          </w:tcPr>
          <w:p w14:paraId="31341577" w14:textId="77777777" w:rsidR="0031377A" w:rsidRPr="00D34017" w:rsidRDefault="00721C99">
            <w:r w:rsidRPr="00D34017">
              <w:rPr>
                <w:sz w:val="17"/>
              </w:rPr>
              <w:t>Revised report incorporating consolidated Muslim Aid feedback, with executive summary and annexes.</w:t>
            </w:r>
          </w:p>
        </w:tc>
        <w:tc>
          <w:tcPr>
            <w:tcW w:w="2027" w:type="dxa"/>
            <w:vAlign w:val="center"/>
          </w:tcPr>
          <w:p w14:paraId="362834A6" w14:textId="3B7BC79D" w:rsidR="0031377A" w:rsidRPr="00D34017" w:rsidRDefault="00884F1F">
            <w:r>
              <w:rPr>
                <w:sz w:val="17"/>
              </w:rPr>
              <w:t>1 -2 days</w:t>
            </w:r>
          </w:p>
        </w:tc>
      </w:tr>
      <w:tr w:rsidR="0031377A" w:rsidRPr="00D34017" w14:paraId="1783A5EB" w14:textId="77777777" w:rsidTr="00562099">
        <w:trPr>
          <w:jc w:val="center"/>
        </w:trPr>
        <w:tc>
          <w:tcPr>
            <w:tcW w:w="1989" w:type="dxa"/>
            <w:vAlign w:val="center"/>
          </w:tcPr>
          <w:p w14:paraId="0D5B5107" w14:textId="77777777" w:rsidR="0031377A" w:rsidRPr="00D34017" w:rsidRDefault="00721C99">
            <w:r w:rsidRPr="00D34017">
              <w:rPr>
                <w:b/>
                <w:color w:val="17365D"/>
                <w:sz w:val="17"/>
              </w:rPr>
              <w:t>Data/evidence package</w:t>
            </w:r>
          </w:p>
        </w:tc>
        <w:tc>
          <w:tcPr>
            <w:tcW w:w="5655" w:type="dxa"/>
            <w:vAlign w:val="center"/>
          </w:tcPr>
          <w:p w14:paraId="034031BE" w14:textId="77777777" w:rsidR="0031377A" w:rsidRPr="00D34017" w:rsidRDefault="00721C99">
            <w:r w:rsidRPr="00D34017">
              <w:rPr>
                <w:sz w:val="17"/>
              </w:rPr>
              <w:t>Clean anonymised dataset, codebook, analysis tables, verification checklist/results and agreed supporting evidence.</w:t>
            </w:r>
          </w:p>
        </w:tc>
        <w:tc>
          <w:tcPr>
            <w:tcW w:w="2027" w:type="dxa"/>
            <w:vAlign w:val="center"/>
          </w:tcPr>
          <w:p w14:paraId="50C10257" w14:textId="77777777" w:rsidR="0031377A" w:rsidRPr="00D34017" w:rsidRDefault="00721C99">
            <w:r w:rsidRPr="00D34017">
              <w:rPr>
                <w:sz w:val="17"/>
              </w:rPr>
              <w:t>With final report</w:t>
            </w:r>
          </w:p>
        </w:tc>
      </w:tr>
      <w:tr w:rsidR="0031377A" w:rsidRPr="00D34017" w14:paraId="3FE3F5B7" w14:textId="77777777" w:rsidTr="00562099">
        <w:trPr>
          <w:jc w:val="center"/>
        </w:trPr>
        <w:tc>
          <w:tcPr>
            <w:tcW w:w="1989" w:type="dxa"/>
            <w:vAlign w:val="center"/>
          </w:tcPr>
          <w:p w14:paraId="3080D87A" w14:textId="77777777" w:rsidR="0031377A" w:rsidRPr="00D34017" w:rsidRDefault="00721C99">
            <w:r w:rsidRPr="00D34017">
              <w:rPr>
                <w:b/>
                <w:color w:val="17365D"/>
                <w:sz w:val="17"/>
              </w:rPr>
              <w:t>Management debrief</w:t>
            </w:r>
          </w:p>
        </w:tc>
        <w:tc>
          <w:tcPr>
            <w:tcW w:w="5655" w:type="dxa"/>
            <w:vAlign w:val="center"/>
          </w:tcPr>
          <w:p w14:paraId="59FD8B53" w14:textId="77777777" w:rsidR="0031377A" w:rsidRPr="00D34017" w:rsidRDefault="00721C99">
            <w:r w:rsidRPr="00D34017">
              <w:rPr>
                <w:sz w:val="17"/>
              </w:rPr>
              <w:t>Concise presentation of key findings, high-risk issues and recommended actions.</w:t>
            </w:r>
          </w:p>
        </w:tc>
        <w:tc>
          <w:tcPr>
            <w:tcW w:w="2027" w:type="dxa"/>
            <w:vAlign w:val="center"/>
          </w:tcPr>
          <w:p w14:paraId="6ED6C22C" w14:textId="03849ED7" w:rsidR="0031377A" w:rsidRPr="00D34017" w:rsidRDefault="00E144A7">
            <w:r>
              <w:rPr>
                <w:sz w:val="17"/>
              </w:rPr>
              <w:t xml:space="preserve">½ </w:t>
            </w:r>
            <w:r w:rsidR="00AD2A9A">
              <w:rPr>
                <w:sz w:val="17"/>
              </w:rPr>
              <w:t>day</w:t>
            </w:r>
          </w:p>
        </w:tc>
      </w:tr>
    </w:tbl>
    <w:p w14:paraId="27563E54" w14:textId="77777777" w:rsidR="0031377A" w:rsidRPr="00D34017" w:rsidRDefault="00721C99">
      <w:pPr>
        <w:pStyle w:val="Heading1"/>
      </w:pPr>
      <w:r w:rsidRPr="00D34017">
        <w:t>12. Indicative Report Structure</w:t>
      </w:r>
    </w:p>
    <w:p w14:paraId="32A1F5FB" w14:textId="77777777" w:rsidR="0031377A" w:rsidRPr="00D34017" w:rsidRDefault="00721C99">
      <w:pPr>
        <w:pStyle w:val="ListBullet"/>
        <w:spacing w:after="40"/>
      </w:pPr>
      <w:r w:rsidRPr="00D34017">
        <w:t>Executive Summary</w:t>
      </w:r>
    </w:p>
    <w:p w14:paraId="0A667361" w14:textId="77777777" w:rsidR="0031377A" w:rsidRPr="00D34017" w:rsidRDefault="00721C99">
      <w:pPr>
        <w:pStyle w:val="ListBullet"/>
        <w:spacing w:after="40"/>
      </w:pPr>
      <w:r w:rsidRPr="00D34017">
        <w:t>Background and TPM purpose</w:t>
      </w:r>
    </w:p>
    <w:p w14:paraId="176517DF" w14:textId="77777777" w:rsidR="0031377A" w:rsidRPr="00D34017" w:rsidRDefault="00721C99">
      <w:pPr>
        <w:pStyle w:val="ListBullet"/>
        <w:spacing w:after="40"/>
      </w:pPr>
      <w:r w:rsidRPr="00D34017">
        <w:t>Methodology, sample and limitations</w:t>
      </w:r>
    </w:p>
    <w:p w14:paraId="1C51925E" w14:textId="77777777" w:rsidR="0031377A" w:rsidRPr="00D34017" w:rsidRDefault="00721C99">
      <w:pPr>
        <w:pStyle w:val="ListBullet"/>
        <w:spacing w:after="40"/>
      </w:pPr>
      <w:r w:rsidRPr="00D34017">
        <w:t>Findings by each of the seven TPM objectives</w:t>
      </w:r>
    </w:p>
    <w:p w14:paraId="0068D726" w14:textId="77777777" w:rsidR="0031377A" w:rsidRPr="00D34017" w:rsidRDefault="00721C99">
      <w:pPr>
        <w:pStyle w:val="ListBullet"/>
        <w:spacing w:after="40"/>
      </w:pPr>
      <w:r w:rsidRPr="00D34017">
        <w:t>Cross-cutting PSEA, safeguarding, protection and inclusion findings</w:t>
      </w:r>
    </w:p>
    <w:p w14:paraId="51128CB8" w14:textId="77777777" w:rsidR="0031377A" w:rsidRPr="00D34017" w:rsidRDefault="00721C99">
      <w:pPr>
        <w:pStyle w:val="ListBullet"/>
        <w:spacing w:after="40"/>
      </w:pPr>
      <w:r w:rsidRPr="00D34017">
        <w:t>Data-quality and documentary verification findings</w:t>
      </w:r>
    </w:p>
    <w:p w14:paraId="4FAD465C" w14:textId="77777777" w:rsidR="0031377A" w:rsidRPr="00D34017" w:rsidRDefault="00721C99">
      <w:pPr>
        <w:pStyle w:val="ListBullet"/>
        <w:spacing w:after="40"/>
      </w:pPr>
      <w:r w:rsidRPr="00D34017">
        <w:t>Conclusions and prioritised recommendations</w:t>
      </w:r>
    </w:p>
    <w:p w14:paraId="457125A4" w14:textId="77777777" w:rsidR="0031377A" w:rsidRPr="00D34017" w:rsidRDefault="00721C99">
      <w:pPr>
        <w:pStyle w:val="ListBullet"/>
        <w:spacing w:after="40"/>
      </w:pPr>
      <w:r w:rsidRPr="00D34017">
        <w:t>Annexes: tools, sampling details, documents reviewed, anonymised result tables and evidence/verification log</w:t>
      </w:r>
    </w:p>
    <w:p w14:paraId="20BDE5D6" w14:textId="77777777" w:rsidR="0031377A" w:rsidRPr="00D34017" w:rsidRDefault="00721C99">
      <w:pPr>
        <w:pStyle w:val="Heading1"/>
      </w:pPr>
      <w:r w:rsidRPr="00D34017">
        <w:t>13. Consultant / Firm Qualifications</w:t>
      </w:r>
    </w:p>
    <w:p w14:paraId="302713BE" w14:textId="77777777" w:rsidR="0031377A" w:rsidRPr="00D34017" w:rsidRDefault="00721C99">
      <w:pPr>
        <w:pStyle w:val="ListBullet"/>
        <w:spacing w:after="40"/>
      </w:pPr>
      <w:r w:rsidRPr="00D34017">
        <w:t>At least five years of relevant experience in humanitarian monitoring, evaluation, TPM, assessments or similar work.</w:t>
      </w:r>
    </w:p>
    <w:p w14:paraId="662D210F" w14:textId="77777777" w:rsidR="0031377A" w:rsidRPr="00D34017" w:rsidRDefault="00721C99">
      <w:pPr>
        <w:pStyle w:val="ListBullet"/>
        <w:spacing w:after="40"/>
      </w:pPr>
      <w:r w:rsidRPr="00D34017">
        <w:t>Demonstrated experience in Sudan or comparable fragile/conflict-affected settings.</w:t>
      </w:r>
    </w:p>
    <w:p w14:paraId="6C5A2FC3" w14:textId="77777777" w:rsidR="0031377A" w:rsidRPr="00D34017" w:rsidRDefault="00721C99">
      <w:pPr>
        <w:pStyle w:val="ListBullet"/>
        <w:spacing w:after="40"/>
      </w:pPr>
      <w:r w:rsidRPr="00D34017">
        <w:t>Strong quantitative and qualitative research, sampling, data-quality and analytical-reporting capacity.</w:t>
      </w:r>
    </w:p>
    <w:p w14:paraId="5AE73A95" w14:textId="77777777" w:rsidR="0031377A" w:rsidRPr="00D34017" w:rsidRDefault="00721C99">
      <w:pPr>
        <w:pStyle w:val="ListBullet"/>
        <w:spacing w:after="40"/>
      </w:pPr>
      <w:r w:rsidRPr="00D34017">
        <w:t>Demonstrated understanding of AAP/CFM, PSEA, safeguarding, protection, gender and disability inclusion.</w:t>
      </w:r>
    </w:p>
    <w:p w14:paraId="73BF51F3" w14:textId="77777777" w:rsidR="0031377A" w:rsidRPr="00D34017" w:rsidRDefault="00721C99">
      <w:pPr>
        <w:pStyle w:val="ListBullet"/>
        <w:spacing w:after="40"/>
      </w:pPr>
      <w:r w:rsidRPr="00D34017">
        <w:t>Ability to deploy appropriately qualified male and female data collectors as required.</w:t>
      </w:r>
    </w:p>
    <w:p w14:paraId="0DB7BFBB" w14:textId="77777777" w:rsidR="0031377A" w:rsidRPr="00D34017" w:rsidRDefault="00721C99">
      <w:pPr>
        <w:pStyle w:val="ListBullet"/>
        <w:spacing w:after="40"/>
      </w:pPr>
      <w:r w:rsidRPr="00D34017">
        <w:t>Strong English report-writing capacity and Arabic language capacity within the field team.</w:t>
      </w:r>
    </w:p>
    <w:p w14:paraId="5D432480" w14:textId="77777777" w:rsidR="0031377A" w:rsidRPr="00D34017" w:rsidRDefault="00721C99">
      <w:pPr>
        <w:pStyle w:val="ListBullet"/>
        <w:spacing w:after="40"/>
      </w:pPr>
      <w:r w:rsidRPr="00D34017">
        <w:t>Independence from the implementation/procurement/delivery of Project 2026-42 and declaration of any potential conflict of interest.</w:t>
      </w:r>
    </w:p>
    <w:p w14:paraId="73DC2BD9" w14:textId="77777777" w:rsidR="0031377A" w:rsidRPr="00D34017" w:rsidRDefault="00721C99">
      <w:pPr>
        <w:pStyle w:val="Heading1"/>
      </w:pPr>
      <w:r w:rsidRPr="00D34017">
        <w:lastRenderedPageBreak/>
        <w:t>14. Roles and Responsibilities</w:t>
      </w:r>
    </w:p>
    <w:p w14:paraId="608B0C81" w14:textId="77777777" w:rsidR="0031377A" w:rsidRPr="00D34017" w:rsidRDefault="00721C99">
      <w:pPr>
        <w:pStyle w:val="Heading2"/>
      </w:pPr>
      <w:r w:rsidRPr="00D34017">
        <w:t>14.1 Muslim Aid</w:t>
      </w:r>
    </w:p>
    <w:p w14:paraId="516BA7A0" w14:textId="77777777" w:rsidR="0031377A" w:rsidRPr="00D34017" w:rsidRDefault="00721C99">
      <w:pPr>
        <w:pStyle w:val="ListBullet"/>
        <w:spacing w:after="40"/>
      </w:pPr>
      <w:r w:rsidRPr="00D34017">
        <w:t>Provide the consultant with the approved/relevant project documents and extension-period records required for the assignment.</w:t>
      </w:r>
    </w:p>
    <w:p w14:paraId="2A0A7B25" w14:textId="77777777" w:rsidR="0031377A" w:rsidRPr="00D34017" w:rsidRDefault="00721C99">
      <w:pPr>
        <w:pStyle w:val="ListBullet"/>
        <w:spacing w:after="40"/>
      </w:pPr>
      <w:r w:rsidRPr="00D34017">
        <w:t>Approve the inception report, methodology, sample and tools before fieldwork.</w:t>
      </w:r>
    </w:p>
    <w:p w14:paraId="6F2301FF" w14:textId="77777777" w:rsidR="0031377A" w:rsidRPr="00D34017" w:rsidRDefault="00721C99">
      <w:pPr>
        <w:pStyle w:val="ListBullet"/>
        <w:spacing w:after="40"/>
      </w:pPr>
      <w:r w:rsidRPr="00D34017">
        <w:t>Facilitate necessary coordination/access without influencing beneficiary selection for interviews or responses.</w:t>
      </w:r>
    </w:p>
    <w:p w14:paraId="2D107F63" w14:textId="77777777" w:rsidR="0031377A" w:rsidRPr="00D34017" w:rsidRDefault="00721C99">
      <w:pPr>
        <w:pStyle w:val="ListBullet"/>
        <w:spacing w:after="40"/>
      </w:pPr>
      <w:r w:rsidRPr="00D34017">
        <w:t>Provide security/access information and safeguarding/referral contacts.</w:t>
      </w:r>
    </w:p>
    <w:p w14:paraId="6CF3B43B" w14:textId="77777777" w:rsidR="0031377A" w:rsidRPr="00D34017" w:rsidRDefault="00721C99">
      <w:pPr>
        <w:pStyle w:val="ListBullet"/>
        <w:spacing w:after="40"/>
      </w:pPr>
      <w:r w:rsidRPr="00D34017">
        <w:t>Provide consolidated comments on the draft report and approve the final deliverables.</w:t>
      </w:r>
    </w:p>
    <w:p w14:paraId="5C562F45" w14:textId="77777777" w:rsidR="0031377A" w:rsidRPr="00D34017" w:rsidRDefault="00721C99">
      <w:pPr>
        <w:pStyle w:val="Heading2"/>
      </w:pPr>
      <w:r w:rsidRPr="00D34017">
        <w:t>14.2 TPM Consultant / Firm</w:t>
      </w:r>
    </w:p>
    <w:p w14:paraId="7160635F" w14:textId="77777777" w:rsidR="0031377A" w:rsidRPr="00D34017" w:rsidRDefault="00721C99">
      <w:pPr>
        <w:pStyle w:val="ListBullet"/>
        <w:spacing w:after="40"/>
      </w:pPr>
      <w:r w:rsidRPr="00D34017">
        <w:t>Maintain independence, impartiality and confidentiality throughout the assignment.</w:t>
      </w:r>
    </w:p>
    <w:p w14:paraId="19D136A4" w14:textId="77777777" w:rsidR="0031377A" w:rsidRPr="00D34017" w:rsidRDefault="00721C99">
      <w:pPr>
        <w:pStyle w:val="ListBullet"/>
        <w:spacing w:after="40"/>
      </w:pPr>
      <w:r w:rsidRPr="00D34017">
        <w:t>Deliver the agreed methodology and sample and document any deviations.</w:t>
      </w:r>
    </w:p>
    <w:p w14:paraId="0A29E043" w14:textId="77777777" w:rsidR="0031377A" w:rsidRPr="00D34017" w:rsidRDefault="00721C99">
      <w:pPr>
        <w:pStyle w:val="ListBullet"/>
        <w:spacing w:after="40"/>
      </w:pPr>
      <w:r w:rsidRPr="00D34017">
        <w:t>Ensure data quality, secure data management and ethical field practice.</w:t>
      </w:r>
    </w:p>
    <w:p w14:paraId="038D240A" w14:textId="77777777" w:rsidR="0031377A" w:rsidRPr="00D34017" w:rsidRDefault="00721C99">
      <w:pPr>
        <w:pStyle w:val="ListBullet"/>
        <w:spacing w:after="40"/>
      </w:pPr>
      <w:r w:rsidRPr="00D34017">
        <w:t>Escalate urgent safeguarding/PSEA/protection concerns through the agreed pathway.</w:t>
      </w:r>
    </w:p>
    <w:p w14:paraId="58AC41DD" w14:textId="77777777" w:rsidR="0031377A" w:rsidRPr="00D34017" w:rsidRDefault="00721C99">
      <w:pPr>
        <w:pStyle w:val="ListBullet"/>
        <w:spacing w:after="40"/>
      </w:pPr>
      <w:r w:rsidRPr="00D34017">
        <w:t>Submit all deliverables and anonymised supporting data/evidence within the agreed timeline.</w:t>
      </w:r>
    </w:p>
    <w:p w14:paraId="636797E5" w14:textId="11CE551B" w:rsidR="0031377A" w:rsidRDefault="00721C99">
      <w:pPr>
        <w:pStyle w:val="Heading1"/>
      </w:pPr>
      <w:r w:rsidRPr="00D34017">
        <w:t xml:space="preserve">15. </w:t>
      </w:r>
      <w:r w:rsidR="004F5CD0">
        <w:t>Timeline</w:t>
      </w:r>
    </w:p>
    <w:p w14:paraId="462608FB" w14:textId="0420913E" w:rsidR="00F92FA4" w:rsidRPr="00F92FA4" w:rsidRDefault="00F92FA4" w:rsidP="00562099">
      <w:r>
        <w:t>Timeline will be discussed and finalized during the contractual stage.</w:t>
      </w:r>
    </w:p>
    <w:p w14:paraId="7A347B72" w14:textId="77777777" w:rsidR="00373761" w:rsidRDefault="00373761" w:rsidP="00373761"/>
    <w:tbl>
      <w:tblPr>
        <w:tblStyle w:val="TableGrid"/>
        <w:tblW w:w="0" w:type="auto"/>
        <w:tblLook w:val="04A0" w:firstRow="1" w:lastRow="0" w:firstColumn="1" w:lastColumn="0" w:noHBand="0" w:noVBand="1"/>
      </w:tblPr>
      <w:tblGrid>
        <w:gridCol w:w="562"/>
        <w:gridCol w:w="4649"/>
        <w:gridCol w:w="3969"/>
      </w:tblGrid>
      <w:tr w:rsidR="00A25DE5" w:rsidRPr="000C023D" w14:paraId="32E665A0" w14:textId="77777777" w:rsidTr="00562099">
        <w:tc>
          <w:tcPr>
            <w:tcW w:w="562" w:type="dxa"/>
            <w:shd w:val="clear" w:color="auto" w:fill="D9D9D9" w:themeFill="background1" w:themeFillShade="D9"/>
          </w:tcPr>
          <w:p w14:paraId="5D84163A" w14:textId="77777777" w:rsidR="00A25DE5" w:rsidRPr="000C023D" w:rsidRDefault="00A25DE5" w:rsidP="00F43562">
            <w:pPr>
              <w:tabs>
                <w:tab w:val="left" w:pos="1464"/>
              </w:tabs>
              <w:rPr>
                <w:rFonts w:cs="Arial"/>
                <w:b/>
                <w:bCs/>
              </w:rPr>
            </w:pPr>
            <w:r w:rsidRPr="000C023D">
              <w:rPr>
                <w:rFonts w:cs="Arial"/>
                <w:b/>
                <w:bCs/>
              </w:rPr>
              <w:t>#</w:t>
            </w:r>
          </w:p>
        </w:tc>
        <w:tc>
          <w:tcPr>
            <w:tcW w:w="4649" w:type="dxa"/>
            <w:shd w:val="clear" w:color="auto" w:fill="D9D9D9" w:themeFill="background1" w:themeFillShade="D9"/>
          </w:tcPr>
          <w:p w14:paraId="2F558AEF" w14:textId="77777777" w:rsidR="00A25DE5" w:rsidRPr="000C023D" w:rsidRDefault="00A25DE5" w:rsidP="00F43562">
            <w:pPr>
              <w:tabs>
                <w:tab w:val="left" w:pos="1464"/>
              </w:tabs>
              <w:rPr>
                <w:rFonts w:cs="Arial"/>
                <w:b/>
                <w:bCs/>
              </w:rPr>
            </w:pPr>
            <w:r w:rsidRPr="000C023D">
              <w:rPr>
                <w:rFonts w:cs="Arial"/>
                <w:b/>
                <w:bCs/>
              </w:rPr>
              <w:t>Deliverable / Activity</w:t>
            </w:r>
          </w:p>
        </w:tc>
        <w:tc>
          <w:tcPr>
            <w:tcW w:w="3969" w:type="dxa"/>
          </w:tcPr>
          <w:p w14:paraId="7A553BDC" w14:textId="77777777" w:rsidR="00A25DE5" w:rsidRPr="000C023D" w:rsidRDefault="00A25DE5" w:rsidP="00F43562">
            <w:pPr>
              <w:tabs>
                <w:tab w:val="left" w:pos="1464"/>
              </w:tabs>
              <w:rPr>
                <w:rFonts w:cs="Arial"/>
                <w:b/>
                <w:bCs/>
              </w:rPr>
            </w:pPr>
            <w:r w:rsidRPr="000C023D">
              <w:rPr>
                <w:rFonts w:cs="Arial"/>
                <w:b/>
                <w:bCs/>
              </w:rPr>
              <w:t>Deadline</w:t>
            </w:r>
          </w:p>
        </w:tc>
      </w:tr>
      <w:tr w:rsidR="00A25DE5" w:rsidRPr="000C023D" w14:paraId="0C468A24" w14:textId="77777777" w:rsidTr="00562099">
        <w:tc>
          <w:tcPr>
            <w:tcW w:w="562" w:type="dxa"/>
            <w:shd w:val="clear" w:color="auto" w:fill="D9D9D9" w:themeFill="background1" w:themeFillShade="D9"/>
          </w:tcPr>
          <w:p w14:paraId="1D3D2665" w14:textId="24D899EB" w:rsidR="00A25DE5" w:rsidRPr="000C023D" w:rsidRDefault="00206C48" w:rsidP="00F43562">
            <w:pPr>
              <w:tabs>
                <w:tab w:val="left" w:pos="1464"/>
              </w:tabs>
              <w:rPr>
                <w:rFonts w:cs="Arial"/>
              </w:rPr>
            </w:pPr>
            <w:r>
              <w:rPr>
                <w:rFonts w:cs="Arial"/>
              </w:rPr>
              <w:t>1</w:t>
            </w:r>
          </w:p>
        </w:tc>
        <w:tc>
          <w:tcPr>
            <w:tcW w:w="4649" w:type="dxa"/>
            <w:shd w:val="clear" w:color="auto" w:fill="D9D9D9" w:themeFill="background1" w:themeFillShade="D9"/>
          </w:tcPr>
          <w:p w14:paraId="4DF6BC72" w14:textId="2ECD0F31" w:rsidR="00A25DE5" w:rsidRPr="000C023D" w:rsidRDefault="00A25DE5" w:rsidP="00F43562">
            <w:pPr>
              <w:tabs>
                <w:tab w:val="left" w:pos="1464"/>
              </w:tabs>
              <w:rPr>
                <w:rFonts w:cs="Arial"/>
              </w:rPr>
            </w:pPr>
            <w:r>
              <w:rPr>
                <w:rFonts w:cs="Arial"/>
              </w:rPr>
              <w:t>Application for the TPM</w:t>
            </w:r>
          </w:p>
        </w:tc>
        <w:tc>
          <w:tcPr>
            <w:tcW w:w="3969" w:type="dxa"/>
          </w:tcPr>
          <w:p w14:paraId="07E23637" w14:textId="6E997931" w:rsidR="00A25DE5" w:rsidRPr="00562099" w:rsidRDefault="00F92FA4" w:rsidP="00F43562">
            <w:pPr>
              <w:tabs>
                <w:tab w:val="left" w:pos="1464"/>
              </w:tabs>
              <w:rPr>
                <w:rFonts w:cs="Arial"/>
              </w:rPr>
            </w:pPr>
            <w:r>
              <w:rPr>
                <w:rFonts w:cs="Arial"/>
              </w:rPr>
              <w:t>10</w:t>
            </w:r>
            <w:r w:rsidR="009644AF" w:rsidRPr="00562099">
              <w:rPr>
                <w:rFonts w:cs="Arial"/>
                <w:vertAlign w:val="superscript"/>
              </w:rPr>
              <w:t>th</w:t>
            </w:r>
            <w:r w:rsidR="009644AF">
              <w:rPr>
                <w:rFonts w:cs="Arial"/>
              </w:rPr>
              <w:t xml:space="preserve"> </w:t>
            </w:r>
            <w:r>
              <w:rPr>
                <w:rFonts w:cs="Arial"/>
              </w:rPr>
              <w:t>November</w:t>
            </w:r>
          </w:p>
        </w:tc>
      </w:tr>
      <w:tr w:rsidR="00A25DE5" w:rsidRPr="000C023D" w14:paraId="61599CD9" w14:textId="77777777" w:rsidTr="00562099">
        <w:tc>
          <w:tcPr>
            <w:tcW w:w="562" w:type="dxa"/>
            <w:shd w:val="clear" w:color="auto" w:fill="D9D9D9" w:themeFill="background1" w:themeFillShade="D9"/>
          </w:tcPr>
          <w:p w14:paraId="7C8ECA27" w14:textId="392E3D3F" w:rsidR="00A25DE5" w:rsidRPr="000C023D" w:rsidRDefault="00206C48" w:rsidP="00F43562">
            <w:pPr>
              <w:tabs>
                <w:tab w:val="left" w:pos="1464"/>
              </w:tabs>
              <w:rPr>
                <w:rFonts w:cs="Arial"/>
              </w:rPr>
            </w:pPr>
            <w:r>
              <w:rPr>
                <w:rFonts w:cs="Arial"/>
              </w:rPr>
              <w:t>2</w:t>
            </w:r>
          </w:p>
        </w:tc>
        <w:tc>
          <w:tcPr>
            <w:tcW w:w="4649" w:type="dxa"/>
            <w:shd w:val="clear" w:color="auto" w:fill="D9D9D9" w:themeFill="background1" w:themeFillShade="D9"/>
          </w:tcPr>
          <w:p w14:paraId="0CEE2CE3" w14:textId="09706299" w:rsidR="00A25DE5" w:rsidRDefault="00A25DE5" w:rsidP="00F43562">
            <w:pPr>
              <w:tabs>
                <w:tab w:val="left" w:pos="1464"/>
              </w:tabs>
              <w:rPr>
                <w:rFonts w:cs="Arial"/>
              </w:rPr>
            </w:pPr>
            <w:r>
              <w:rPr>
                <w:rFonts w:cs="Arial"/>
              </w:rPr>
              <w:t>Consultant selection</w:t>
            </w:r>
          </w:p>
        </w:tc>
        <w:tc>
          <w:tcPr>
            <w:tcW w:w="3969" w:type="dxa"/>
          </w:tcPr>
          <w:p w14:paraId="3C59F004" w14:textId="751C696C" w:rsidR="00A25DE5" w:rsidRPr="00562099" w:rsidRDefault="009644AF" w:rsidP="00F43562">
            <w:pPr>
              <w:tabs>
                <w:tab w:val="left" w:pos="1464"/>
              </w:tabs>
              <w:rPr>
                <w:rFonts w:cs="Arial"/>
              </w:rPr>
            </w:pPr>
            <w:r>
              <w:rPr>
                <w:rFonts w:cs="Arial"/>
              </w:rPr>
              <w:t>15</w:t>
            </w:r>
            <w:r w:rsidRPr="00562099">
              <w:rPr>
                <w:rFonts w:cs="Arial"/>
                <w:vertAlign w:val="superscript"/>
              </w:rPr>
              <w:t>th</w:t>
            </w:r>
            <w:r>
              <w:rPr>
                <w:rFonts w:cs="Arial"/>
              </w:rPr>
              <w:t xml:space="preserve"> November</w:t>
            </w:r>
          </w:p>
        </w:tc>
      </w:tr>
      <w:tr w:rsidR="00A25DE5" w:rsidRPr="000C023D" w14:paraId="46C88ADF" w14:textId="77777777" w:rsidTr="00562099">
        <w:tc>
          <w:tcPr>
            <w:tcW w:w="562" w:type="dxa"/>
            <w:shd w:val="clear" w:color="auto" w:fill="D9D9D9" w:themeFill="background1" w:themeFillShade="D9"/>
          </w:tcPr>
          <w:p w14:paraId="4BD58AF5" w14:textId="36EBFEC2" w:rsidR="00A25DE5" w:rsidRPr="000C023D" w:rsidRDefault="00206C48" w:rsidP="00F43562">
            <w:pPr>
              <w:tabs>
                <w:tab w:val="left" w:pos="1464"/>
              </w:tabs>
              <w:rPr>
                <w:rFonts w:cs="Arial"/>
              </w:rPr>
            </w:pPr>
            <w:r>
              <w:rPr>
                <w:rFonts w:cs="Arial"/>
              </w:rPr>
              <w:t>3</w:t>
            </w:r>
          </w:p>
        </w:tc>
        <w:tc>
          <w:tcPr>
            <w:tcW w:w="4649" w:type="dxa"/>
            <w:shd w:val="clear" w:color="auto" w:fill="D9D9D9" w:themeFill="background1" w:themeFillShade="D9"/>
          </w:tcPr>
          <w:p w14:paraId="5A40BF0E" w14:textId="4CA68EC8" w:rsidR="00A25DE5" w:rsidRPr="000C023D" w:rsidRDefault="00A25DE5" w:rsidP="00F43562">
            <w:pPr>
              <w:tabs>
                <w:tab w:val="left" w:pos="1464"/>
              </w:tabs>
              <w:rPr>
                <w:rFonts w:cs="Arial"/>
              </w:rPr>
            </w:pPr>
            <w:r w:rsidRPr="000C023D">
              <w:rPr>
                <w:rFonts w:cs="Arial"/>
              </w:rPr>
              <w:t>Inception Report</w:t>
            </w:r>
            <w:r>
              <w:rPr>
                <w:rFonts w:cs="Arial"/>
              </w:rPr>
              <w:t xml:space="preserve"> and data collection tools</w:t>
            </w:r>
          </w:p>
        </w:tc>
        <w:tc>
          <w:tcPr>
            <w:tcW w:w="3969" w:type="dxa"/>
          </w:tcPr>
          <w:p w14:paraId="54A7DCA5" w14:textId="5FB20DB3" w:rsidR="00A25DE5" w:rsidRPr="00562099" w:rsidRDefault="009644AF" w:rsidP="00F43562">
            <w:pPr>
              <w:tabs>
                <w:tab w:val="left" w:pos="1464"/>
              </w:tabs>
              <w:rPr>
                <w:rFonts w:cs="Arial"/>
              </w:rPr>
            </w:pPr>
            <w:r>
              <w:rPr>
                <w:rFonts w:cs="Arial"/>
              </w:rPr>
              <w:t>30</w:t>
            </w:r>
            <w:r w:rsidRPr="00562099">
              <w:rPr>
                <w:rFonts w:cs="Arial"/>
                <w:vertAlign w:val="superscript"/>
              </w:rPr>
              <w:t>th</w:t>
            </w:r>
            <w:r>
              <w:rPr>
                <w:rFonts w:cs="Arial"/>
              </w:rPr>
              <w:t xml:space="preserve"> November</w:t>
            </w:r>
          </w:p>
        </w:tc>
      </w:tr>
      <w:tr w:rsidR="00A25DE5" w:rsidRPr="000C023D" w14:paraId="160366A5" w14:textId="77777777" w:rsidTr="00562099">
        <w:tc>
          <w:tcPr>
            <w:tcW w:w="562" w:type="dxa"/>
            <w:shd w:val="clear" w:color="auto" w:fill="D9D9D9" w:themeFill="background1" w:themeFillShade="D9"/>
          </w:tcPr>
          <w:p w14:paraId="168465A8" w14:textId="42B88AEF" w:rsidR="00A25DE5" w:rsidRPr="000C023D" w:rsidRDefault="00206C48" w:rsidP="00F43562">
            <w:pPr>
              <w:tabs>
                <w:tab w:val="left" w:pos="1464"/>
              </w:tabs>
              <w:rPr>
                <w:rFonts w:cs="Arial"/>
              </w:rPr>
            </w:pPr>
            <w:r>
              <w:rPr>
                <w:rFonts w:cs="Arial"/>
              </w:rPr>
              <w:t>4</w:t>
            </w:r>
          </w:p>
        </w:tc>
        <w:tc>
          <w:tcPr>
            <w:tcW w:w="4649" w:type="dxa"/>
            <w:shd w:val="clear" w:color="auto" w:fill="D9D9D9" w:themeFill="background1" w:themeFillShade="D9"/>
          </w:tcPr>
          <w:p w14:paraId="703C8CEF" w14:textId="77777777" w:rsidR="00A25DE5" w:rsidRPr="000C023D" w:rsidRDefault="00A25DE5" w:rsidP="00F43562">
            <w:pPr>
              <w:tabs>
                <w:tab w:val="left" w:pos="1464"/>
              </w:tabs>
              <w:rPr>
                <w:rFonts w:cs="Arial"/>
              </w:rPr>
            </w:pPr>
            <w:r w:rsidRPr="000C023D">
              <w:rPr>
                <w:rFonts w:cs="Arial"/>
              </w:rPr>
              <w:t>Field Data Collection</w:t>
            </w:r>
          </w:p>
        </w:tc>
        <w:tc>
          <w:tcPr>
            <w:tcW w:w="3969" w:type="dxa"/>
          </w:tcPr>
          <w:p w14:paraId="00068AB1" w14:textId="1398A496" w:rsidR="00A25DE5" w:rsidRPr="00562099" w:rsidRDefault="00E056E9" w:rsidP="00F43562">
            <w:pPr>
              <w:tabs>
                <w:tab w:val="left" w:pos="1464"/>
              </w:tabs>
              <w:rPr>
                <w:rFonts w:cs="Arial"/>
              </w:rPr>
            </w:pPr>
            <w:r>
              <w:rPr>
                <w:rFonts w:cs="Arial"/>
              </w:rPr>
              <w:t>December</w:t>
            </w:r>
          </w:p>
        </w:tc>
      </w:tr>
      <w:tr w:rsidR="00A25DE5" w:rsidRPr="000C023D" w14:paraId="2633BC49" w14:textId="77777777" w:rsidTr="00562099">
        <w:tc>
          <w:tcPr>
            <w:tcW w:w="562" w:type="dxa"/>
            <w:shd w:val="clear" w:color="auto" w:fill="D9D9D9" w:themeFill="background1" w:themeFillShade="D9"/>
          </w:tcPr>
          <w:p w14:paraId="399797CE" w14:textId="7B2CE2F2" w:rsidR="00A25DE5" w:rsidRPr="000C023D" w:rsidRDefault="00206C48" w:rsidP="00F43562">
            <w:pPr>
              <w:tabs>
                <w:tab w:val="left" w:pos="1464"/>
              </w:tabs>
              <w:rPr>
                <w:rFonts w:cs="Arial"/>
              </w:rPr>
            </w:pPr>
            <w:r>
              <w:rPr>
                <w:rFonts w:cs="Arial"/>
              </w:rPr>
              <w:t>5</w:t>
            </w:r>
          </w:p>
        </w:tc>
        <w:tc>
          <w:tcPr>
            <w:tcW w:w="4649" w:type="dxa"/>
            <w:shd w:val="clear" w:color="auto" w:fill="D9D9D9" w:themeFill="background1" w:themeFillShade="D9"/>
          </w:tcPr>
          <w:p w14:paraId="07A79BEC" w14:textId="77777777" w:rsidR="00A25DE5" w:rsidRPr="000C023D" w:rsidRDefault="00A25DE5" w:rsidP="00F43562">
            <w:pPr>
              <w:tabs>
                <w:tab w:val="left" w:pos="1464"/>
              </w:tabs>
              <w:rPr>
                <w:rFonts w:cs="Arial"/>
              </w:rPr>
            </w:pPr>
            <w:r w:rsidRPr="000C023D">
              <w:rPr>
                <w:rFonts w:cs="Arial"/>
              </w:rPr>
              <w:t>Draft TPM Report / Case studies</w:t>
            </w:r>
          </w:p>
        </w:tc>
        <w:tc>
          <w:tcPr>
            <w:tcW w:w="3969" w:type="dxa"/>
          </w:tcPr>
          <w:p w14:paraId="01C2B8AF" w14:textId="30C36E0F" w:rsidR="00A25DE5" w:rsidRPr="00562099" w:rsidRDefault="00CF53ED" w:rsidP="00F43562">
            <w:pPr>
              <w:tabs>
                <w:tab w:val="left" w:pos="1464"/>
              </w:tabs>
              <w:rPr>
                <w:rFonts w:cs="Arial"/>
              </w:rPr>
            </w:pPr>
            <w:r>
              <w:rPr>
                <w:rFonts w:cs="Arial"/>
              </w:rPr>
              <w:t>5</w:t>
            </w:r>
            <w:r w:rsidRPr="00562099">
              <w:rPr>
                <w:rFonts w:cs="Arial"/>
                <w:vertAlign w:val="superscript"/>
              </w:rPr>
              <w:t>th</w:t>
            </w:r>
            <w:r>
              <w:rPr>
                <w:rFonts w:cs="Arial"/>
              </w:rPr>
              <w:t xml:space="preserve"> January 2027</w:t>
            </w:r>
          </w:p>
        </w:tc>
      </w:tr>
      <w:tr w:rsidR="00A25DE5" w:rsidRPr="000C023D" w14:paraId="59A247FA" w14:textId="77777777" w:rsidTr="00562099">
        <w:tc>
          <w:tcPr>
            <w:tcW w:w="562" w:type="dxa"/>
            <w:shd w:val="clear" w:color="auto" w:fill="D9D9D9" w:themeFill="background1" w:themeFillShade="D9"/>
          </w:tcPr>
          <w:p w14:paraId="29CB0488" w14:textId="4BC8573F" w:rsidR="00A25DE5" w:rsidRPr="000C023D" w:rsidRDefault="00206C48" w:rsidP="00F43562">
            <w:pPr>
              <w:tabs>
                <w:tab w:val="left" w:pos="1464"/>
              </w:tabs>
              <w:rPr>
                <w:rFonts w:cs="Arial"/>
              </w:rPr>
            </w:pPr>
            <w:r>
              <w:rPr>
                <w:rFonts w:cs="Arial"/>
              </w:rPr>
              <w:t>6</w:t>
            </w:r>
          </w:p>
        </w:tc>
        <w:tc>
          <w:tcPr>
            <w:tcW w:w="4649" w:type="dxa"/>
            <w:shd w:val="clear" w:color="auto" w:fill="D9D9D9" w:themeFill="background1" w:themeFillShade="D9"/>
          </w:tcPr>
          <w:p w14:paraId="6C798EE0" w14:textId="77777777" w:rsidR="00A25DE5" w:rsidRPr="000C023D" w:rsidRDefault="00A25DE5" w:rsidP="00F43562">
            <w:pPr>
              <w:tabs>
                <w:tab w:val="left" w:pos="1464"/>
              </w:tabs>
              <w:rPr>
                <w:rFonts w:cs="Arial"/>
              </w:rPr>
            </w:pPr>
            <w:r w:rsidRPr="000C023D">
              <w:rPr>
                <w:rFonts w:cs="Arial"/>
              </w:rPr>
              <w:t>Final TPM Report</w:t>
            </w:r>
          </w:p>
        </w:tc>
        <w:tc>
          <w:tcPr>
            <w:tcW w:w="3969" w:type="dxa"/>
          </w:tcPr>
          <w:p w14:paraId="3BEEF7B9" w14:textId="79118A09" w:rsidR="00A25DE5" w:rsidRPr="00562099" w:rsidRDefault="00CF53ED" w:rsidP="00F43562">
            <w:pPr>
              <w:tabs>
                <w:tab w:val="left" w:pos="1464"/>
              </w:tabs>
              <w:rPr>
                <w:rFonts w:cs="Arial"/>
              </w:rPr>
            </w:pPr>
            <w:r>
              <w:rPr>
                <w:rFonts w:cs="Arial"/>
              </w:rPr>
              <w:t>15</w:t>
            </w:r>
            <w:r w:rsidRPr="00562099">
              <w:rPr>
                <w:rFonts w:cs="Arial"/>
                <w:vertAlign w:val="superscript"/>
              </w:rPr>
              <w:t>th</w:t>
            </w:r>
            <w:r>
              <w:rPr>
                <w:rFonts w:cs="Arial"/>
              </w:rPr>
              <w:t xml:space="preserve"> January</w:t>
            </w:r>
            <w:r w:rsidR="00EC4090">
              <w:rPr>
                <w:rFonts w:cs="Arial"/>
              </w:rPr>
              <w:t xml:space="preserve"> 2027</w:t>
            </w:r>
          </w:p>
        </w:tc>
      </w:tr>
      <w:tr w:rsidR="00A25DE5" w:rsidRPr="000C023D" w14:paraId="39BBDAB1" w14:textId="77777777" w:rsidTr="00562099">
        <w:tc>
          <w:tcPr>
            <w:tcW w:w="562" w:type="dxa"/>
            <w:shd w:val="clear" w:color="auto" w:fill="D9D9D9" w:themeFill="background1" w:themeFillShade="D9"/>
          </w:tcPr>
          <w:p w14:paraId="41B01E82" w14:textId="708086B8" w:rsidR="00A25DE5" w:rsidRPr="000C023D" w:rsidRDefault="00206C48" w:rsidP="00F43562">
            <w:pPr>
              <w:tabs>
                <w:tab w:val="left" w:pos="1464"/>
              </w:tabs>
              <w:rPr>
                <w:rFonts w:cs="Arial"/>
              </w:rPr>
            </w:pPr>
            <w:r>
              <w:rPr>
                <w:rFonts w:cs="Arial"/>
              </w:rPr>
              <w:t>7</w:t>
            </w:r>
          </w:p>
        </w:tc>
        <w:tc>
          <w:tcPr>
            <w:tcW w:w="4649" w:type="dxa"/>
            <w:shd w:val="clear" w:color="auto" w:fill="D9D9D9" w:themeFill="background1" w:themeFillShade="D9"/>
          </w:tcPr>
          <w:p w14:paraId="1C8F2F28" w14:textId="71A84D29" w:rsidR="00A25DE5" w:rsidRPr="000C023D" w:rsidRDefault="00A25DE5" w:rsidP="00F43562">
            <w:pPr>
              <w:tabs>
                <w:tab w:val="left" w:pos="1464"/>
              </w:tabs>
              <w:rPr>
                <w:rFonts w:cs="Arial"/>
              </w:rPr>
            </w:pPr>
            <w:r>
              <w:rPr>
                <w:rFonts w:cs="Arial"/>
              </w:rPr>
              <w:t xml:space="preserve">Oral </w:t>
            </w:r>
            <w:r w:rsidRPr="000C023D">
              <w:rPr>
                <w:rFonts w:cs="Arial"/>
              </w:rPr>
              <w:t>Presentation</w:t>
            </w:r>
          </w:p>
        </w:tc>
        <w:tc>
          <w:tcPr>
            <w:tcW w:w="3969" w:type="dxa"/>
          </w:tcPr>
          <w:p w14:paraId="69D8B59B" w14:textId="4F6E4DD9" w:rsidR="00A25DE5" w:rsidRPr="00206C48" w:rsidRDefault="00EC4090" w:rsidP="00F43562">
            <w:pPr>
              <w:tabs>
                <w:tab w:val="left" w:pos="1464"/>
              </w:tabs>
              <w:rPr>
                <w:rFonts w:cs="Arial"/>
              </w:rPr>
            </w:pPr>
            <w:r>
              <w:rPr>
                <w:rFonts w:cs="Arial"/>
              </w:rPr>
              <w:t>20</w:t>
            </w:r>
            <w:r w:rsidRPr="00562099">
              <w:rPr>
                <w:rFonts w:cs="Arial"/>
                <w:vertAlign w:val="superscript"/>
              </w:rPr>
              <w:t>th</w:t>
            </w:r>
            <w:r>
              <w:rPr>
                <w:rFonts w:cs="Arial"/>
              </w:rPr>
              <w:t xml:space="preserve"> January</w:t>
            </w:r>
          </w:p>
        </w:tc>
      </w:tr>
    </w:tbl>
    <w:p w14:paraId="2E4E90F4" w14:textId="77777777" w:rsidR="0031377A" w:rsidRPr="00D34017" w:rsidRDefault="00721C99">
      <w:pPr>
        <w:pStyle w:val="Heading1"/>
      </w:pPr>
      <w:r w:rsidRPr="00D34017">
        <w:t>16. Consultancy Budget</w:t>
      </w:r>
    </w:p>
    <w:p w14:paraId="171BBCBB" w14:textId="77777777" w:rsidR="0031377A" w:rsidRPr="00D34017" w:rsidRDefault="00721C99">
      <w:r w:rsidRPr="00D34017">
        <w:t>The maximum available budget for the TPM consultancy is USD 5,000. Applicants shall submit an itemised financial proposal within this ceiling covering all costs required to complete the assignment, including professional fees, enumerators/data collectors where required, local travel/transport, communications, data collection, analysis and report preparation/presentation.</w:t>
      </w:r>
    </w:p>
    <w:p w14:paraId="1E240E7A" w14:textId="77777777" w:rsidR="0031377A" w:rsidRPr="00D34017" w:rsidRDefault="00721C99">
      <w:r w:rsidRPr="00D34017">
        <w:t>The proposed methodology and team structure should demonstrate value for money while retaining sufficient independence, field coverage and data quality. No additional costs should be assumed unless agreed in writing by Muslim Aid.</w:t>
      </w:r>
    </w:p>
    <w:p w14:paraId="684C2F2A" w14:textId="77777777" w:rsidR="0031377A" w:rsidRPr="00D34017" w:rsidRDefault="00721C99">
      <w:pPr>
        <w:pStyle w:val="Heading1"/>
      </w:pPr>
      <w:r w:rsidRPr="00D34017">
        <w:lastRenderedPageBreak/>
        <w:t>17. Application Requirements</w:t>
      </w:r>
    </w:p>
    <w:p w14:paraId="3FA90FAE" w14:textId="2ED57208" w:rsidR="000A52C9" w:rsidRDefault="000A52C9" w:rsidP="000A52C9">
      <w:pPr>
        <w:shd w:val="clear" w:color="auto" w:fill="FFFFFF" w:themeFill="background1"/>
        <w:rPr>
          <w:b/>
          <w:bCs/>
          <w:szCs w:val="20"/>
        </w:rPr>
      </w:pPr>
      <w:r w:rsidRPr="00562099">
        <w:rPr>
          <w:szCs w:val="20"/>
          <w:highlight w:val="yellow"/>
        </w:rPr>
        <w:t xml:space="preserve">Interested candidates should submit the above documents to [elham.abdalla@muslimaid.com] by </w:t>
      </w:r>
      <w:r w:rsidR="00F92FA4">
        <w:rPr>
          <w:b/>
          <w:bCs/>
          <w:szCs w:val="20"/>
          <w:highlight w:val="yellow"/>
        </w:rPr>
        <w:t>1</w:t>
      </w:r>
      <w:r w:rsidRPr="00562099">
        <w:rPr>
          <w:b/>
          <w:bCs/>
          <w:szCs w:val="20"/>
          <w:highlight w:val="yellow"/>
        </w:rPr>
        <w:t xml:space="preserve">0th </w:t>
      </w:r>
      <w:r w:rsidR="00F92FA4">
        <w:rPr>
          <w:b/>
          <w:bCs/>
          <w:szCs w:val="20"/>
          <w:highlight w:val="yellow"/>
        </w:rPr>
        <w:t>Novem</w:t>
      </w:r>
      <w:r w:rsidRPr="00562099">
        <w:rPr>
          <w:b/>
          <w:bCs/>
          <w:szCs w:val="20"/>
          <w:highlight w:val="yellow"/>
        </w:rPr>
        <w:t xml:space="preserve">ber 2026. Applications should reference </w:t>
      </w:r>
      <w:r w:rsidR="0012231B" w:rsidRPr="00562099">
        <w:rPr>
          <w:b/>
          <w:bCs/>
          <w:szCs w:val="20"/>
          <w:highlight w:val="yellow"/>
        </w:rPr>
        <w:t xml:space="preserve">“TPM </w:t>
      </w:r>
      <w:r w:rsidRPr="00562099">
        <w:rPr>
          <w:b/>
          <w:bCs/>
          <w:szCs w:val="20"/>
          <w:highlight w:val="yellow"/>
        </w:rPr>
        <w:t xml:space="preserve">Evaluation – </w:t>
      </w:r>
      <w:r w:rsidR="0012231B" w:rsidRPr="00562099">
        <w:rPr>
          <w:b/>
          <w:bCs/>
          <w:szCs w:val="20"/>
          <w:highlight w:val="yellow"/>
        </w:rPr>
        <w:t>2026-42</w:t>
      </w:r>
      <w:r w:rsidRPr="00562099">
        <w:rPr>
          <w:b/>
          <w:bCs/>
          <w:szCs w:val="20"/>
          <w:highlight w:val="yellow"/>
        </w:rPr>
        <w:t xml:space="preserve"> Project in Sudan</w:t>
      </w:r>
      <w:r w:rsidR="0012231B" w:rsidRPr="00562099">
        <w:rPr>
          <w:b/>
          <w:bCs/>
          <w:szCs w:val="20"/>
          <w:highlight w:val="yellow"/>
        </w:rPr>
        <w:t>”</w:t>
      </w:r>
      <w:r w:rsidRPr="000A52C9">
        <w:rPr>
          <w:b/>
          <w:bCs/>
          <w:szCs w:val="20"/>
        </w:rPr>
        <w:t xml:space="preserve"> </w:t>
      </w:r>
    </w:p>
    <w:p w14:paraId="75252EAA" w14:textId="77777777" w:rsidR="0012231B" w:rsidRPr="000A52C9" w:rsidRDefault="0012231B" w:rsidP="000A52C9">
      <w:pPr>
        <w:shd w:val="clear" w:color="auto" w:fill="FFFFFF" w:themeFill="background1"/>
        <w:rPr>
          <w:szCs w:val="20"/>
        </w:rPr>
      </w:pPr>
    </w:p>
    <w:p w14:paraId="53CB4D9E" w14:textId="77777777" w:rsidR="000A52C9" w:rsidRDefault="000A52C9" w:rsidP="000A52C9">
      <w:pPr>
        <w:shd w:val="clear" w:color="auto" w:fill="FFFFFF" w:themeFill="background1"/>
        <w:rPr>
          <w:szCs w:val="20"/>
        </w:rPr>
      </w:pPr>
      <w:r w:rsidRPr="000A52C9">
        <w:rPr>
          <w:szCs w:val="20"/>
        </w:rPr>
        <w:t xml:space="preserve">Applicants must submit the following documents </w:t>
      </w:r>
      <w:proofErr w:type="gramStart"/>
      <w:r w:rsidRPr="000A52C9">
        <w:rPr>
          <w:szCs w:val="20"/>
        </w:rPr>
        <w:t>in order to</w:t>
      </w:r>
      <w:proofErr w:type="gramEnd"/>
      <w:r w:rsidRPr="000A52C9">
        <w:rPr>
          <w:szCs w:val="20"/>
        </w:rPr>
        <w:t xml:space="preserve"> be considered; failing to submit one of the required documents will result in non-consideration for the selection. </w:t>
      </w:r>
    </w:p>
    <w:p w14:paraId="29F925B2" w14:textId="77777777" w:rsidR="00905D0F" w:rsidRPr="000A52C9" w:rsidRDefault="00905D0F" w:rsidP="000A52C9">
      <w:pPr>
        <w:shd w:val="clear" w:color="auto" w:fill="FFFFFF" w:themeFill="background1"/>
        <w:rPr>
          <w:szCs w:val="20"/>
        </w:rPr>
      </w:pPr>
    </w:p>
    <w:p w14:paraId="396D8436" w14:textId="77777777" w:rsidR="000A52C9" w:rsidRPr="00905D0F" w:rsidRDefault="000A52C9" w:rsidP="00562099">
      <w:pPr>
        <w:pStyle w:val="ListParagraph"/>
        <w:numPr>
          <w:ilvl w:val="0"/>
          <w:numId w:val="18"/>
        </w:numPr>
        <w:shd w:val="clear" w:color="auto" w:fill="FFFFFF" w:themeFill="background1"/>
        <w:rPr>
          <w:szCs w:val="20"/>
        </w:rPr>
      </w:pPr>
      <w:r w:rsidRPr="00905D0F">
        <w:rPr>
          <w:szCs w:val="20"/>
        </w:rPr>
        <w:t xml:space="preserve">Technical proposal (10 pages maximum) Proposed MSC methodology: </w:t>
      </w:r>
    </w:p>
    <w:p w14:paraId="3975CEFA" w14:textId="77777777" w:rsidR="000A52C9" w:rsidRPr="00905D0F" w:rsidRDefault="000A52C9" w:rsidP="00562099">
      <w:pPr>
        <w:pStyle w:val="ListParagraph"/>
        <w:numPr>
          <w:ilvl w:val="1"/>
          <w:numId w:val="18"/>
        </w:numPr>
        <w:shd w:val="clear" w:color="auto" w:fill="FFFFFF" w:themeFill="background1"/>
        <w:rPr>
          <w:szCs w:val="20"/>
        </w:rPr>
      </w:pPr>
      <w:r w:rsidRPr="00905D0F">
        <w:rPr>
          <w:szCs w:val="20"/>
        </w:rPr>
        <w:t xml:space="preserve">Sampling coverage </w:t>
      </w:r>
    </w:p>
    <w:p w14:paraId="779231F8" w14:textId="77777777" w:rsidR="000A52C9" w:rsidRPr="00905D0F" w:rsidRDefault="000A52C9" w:rsidP="00562099">
      <w:pPr>
        <w:pStyle w:val="ListParagraph"/>
        <w:numPr>
          <w:ilvl w:val="1"/>
          <w:numId w:val="18"/>
        </w:numPr>
        <w:shd w:val="clear" w:color="auto" w:fill="FFFFFF" w:themeFill="background1"/>
        <w:rPr>
          <w:szCs w:val="20"/>
        </w:rPr>
      </w:pPr>
      <w:r w:rsidRPr="00905D0F">
        <w:rPr>
          <w:szCs w:val="20"/>
        </w:rPr>
        <w:t xml:space="preserve">Work plan and timeline </w:t>
      </w:r>
    </w:p>
    <w:p w14:paraId="3E93FF8A" w14:textId="77777777" w:rsidR="000A52C9" w:rsidRPr="00905D0F" w:rsidRDefault="000A52C9" w:rsidP="00562099">
      <w:pPr>
        <w:pStyle w:val="ListParagraph"/>
        <w:numPr>
          <w:ilvl w:val="1"/>
          <w:numId w:val="18"/>
        </w:numPr>
        <w:shd w:val="clear" w:color="auto" w:fill="FFFFFF" w:themeFill="background1"/>
        <w:rPr>
          <w:szCs w:val="20"/>
        </w:rPr>
      </w:pPr>
      <w:r w:rsidRPr="00905D0F">
        <w:rPr>
          <w:szCs w:val="20"/>
        </w:rPr>
        <w:t xml:space="preserve">Team composition </w:t>
      </w:r>
    </w:p>
    <w:p w14:paraId="4EBF2221" w14:textId="77777777" w:rsidR="000A52C9" w:rsidRPr="00905D0F" w:rsidRDefault="000A52C9" w:rsidP="00562099">
      <w:pPr>
        <w:pStyle w:val="ListParagraph"/>
        <w:numPr>
          <w:ilvl w:val="1"/>
          <w:numId w:val="18"/>
        </w:numPr>
        <w:shd w:val="clear" w:color="auto" w:fill="FFFFFF" w:themeFill="background1"/>
        <w:rPr>
          <w:szCs w:val="20"/>
        </w:rPr>
      </w:pPr>
      <w:r w:rsidRPr="00905D0F">
        <w:rPr>
          <w:szCs w:val="20"/>
        </w:rPr>
        <w:t xml:space="preserve">Quality assurance measures </w:t>
      </w:r>
    </w:p>
    <w:p w14:paraId="64F95047" w14:textId="74D8D79B" w:rsidR="000A52C9" w:rsidRPr="00905D0F" w:rsidRDefault="000A52C9" w:rsidP="00562099">
      <w:pPr>
        <w:pStyle w:val="ListParagraph"/>
        <w:numPr>
          <w:ilvl w:val="1"/>
          <w:numId w:val="18"/>
        </w:numPr>
        <w:shd w:val="clear" w:color="auto" w:fill="FFFFFF" w:themeFill="background1"/>
        <w:rPr>
          <w:szCs w:val="20"/>
        </w:rPr>
      </w:pPr>
      <w:r w:rsidRPr="00905D0F">
        <w:rPr>
          <w:szCs w:val="20"/>
        </w:rPr>
        <w:t xml:space="preserve">Deliverables list </w:t>
      </w:r>
    </w:p>
    <w:p w14:paraId="4B89A289" w14:textId="77777777" w:rsidR="000A52C9" w:rsidRPr="00905D0F" w:rsidRDefault="000A52C9" w:rsidP="00562099">
      <w:pPr>
        <w:pStyle w:val="ListParagraph"/>
        <w:numPr>
          <w:ilvl w:val="0"/>
          <w:numId w:val="18"/>
        </w:numPr>
        <w:shd w:val="clear" w:color="auto" w:fill="FFFFFF" w:themeFill="background1"/>
        <w:rPr>
          <w:szCs w:val="20"/>
        </w:rPr>
      </w:pPr>
      <w:r w:rsidRPr="00905D0F">
        <w:rPr>
          <w:szCs w:val="20"/>
        </w:rPr>
        <w:t xml:space="preserve">Financial proposal; see attachment. </w:t>
      </w:r>
    </w:p>
    <w:p w14:paraId="7A2D4D70" w14:textId="7ACB756F" w:rsidR="000A52C9" w:rsidRPr="00905D0F" w:rsidRDefault="000A52C9" w:rsidP="00562099">
      <w:pPr>
        <w:pStyle w:val="ListParagraph"/>
        <w:numPr>
          <w:ilvl w:val="0"/>
          <w:numId w:val="18"/>
        </w:numPr>
        <w:shd w:val="clear" w:color="auto" w:fill="FFFFFF" w:themeFill="background1"/>
        <w:rPr>
          <w:szCs w:val="20"/>
        </w:rPr>
      </w:pPr>
      <w:r w:rsidRPr="00905D0F">
        <w:rPr>
          <w:szCs w:val="20"/>
        </w:rPr>
        <w:t xml:space="preserve">2 previous examples of </w:t>
      </w:r>
      <w:r w:rsidR="00905D0F">
        <w:rPr>
          <w:szCs w:val="20"/>
        </w:rPr>
        <w:t>TPM</w:t>
      </w:r>
      <w:r w:rsidRPr="00905D0F">
        <w:rPr>
          <w:szCs w:val="20"/>
        </w:rPr>
        <w:t xml:space="preserve">s </w:t>
      </w:r>
    </w:p>
    <w:p w14:paraId="56E78F23" w14:textId="77777777" w:rsidR="00BE06BF" w:rsidRPr="000C023D" w:rsidRDefault="00BE06BF" w:rsidP="00905D0F">
      <w:pPr>
        <w:shd w:val="clear" w:color="auto" w:fill="FFFFFF" w:themeFill="background1"/>
        <w:rPr>
          <w:szCs w:val="20"/>
        </w:rPr>
      </w:pPr>
    </w:p>
    <w:p w14:paraId="377F8199" w14:textId="77777777" w:rsidR="009E6239" w:rsidRDefault="009E6239"/>
    <w:sectPr w:rsidR="009E6239" w:rsidSect="00562099">
      <w:headerReference w:type="default" r:id="rId8"/>
      <w:footerReference w:type="default" r:id="rId9"/>
      <w:pgSz w:w="12240" w:h="15840"/>
      <w:pgMar w:top="936" w:right="1608"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C9CF3" w14:textId="77777777" w:rsidR="00102E05" w:rsidRPr="00D34017" w:rsidRDefault="00102E05">
      <w:pPr>
        <w:spacing w:after="0" w:line="240" w:lineRule="auto"/>
      </w:pPr>
      <w:r w:rsidRPr="00D34017">
        <w:separator/>
      </w:r>
    </w:p>
  </w:endnote>
  <w:endnote w:type="continuationSeparator" w:id="0">
    <w:p w14:paraId="1500056F" w14:textId="77777777" w:rsidR="00102E05" w:rsidRPr="00D34017" w:rsidRDefault="00102E05">
      <w:pPr>
        <w:spacing w:after="0" w:line="240" w:lineRule="auto"/>
      </w:pPr>
      <w:r w:rsidRPr="00D340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E4D7" w14:textId="77777777" w:rsidR="0031377A" w:rsidRPr="00D34017" w:rsidRDefault="00721C99">
    <w:pPr>
      <w:pStyle w:val="Footer"/>
      <w:jc w:val="center"/>
    </w:pPr>
    <w:r w:rsidRPr="00D34017">
      <w:rPr>
        <w:sz w:val="16"/>
      </w:rPr>
      <w:t>Terms of Reference - Third-Party Monitoring (TPM)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1CB0C" w14:textId="77777777" w:rsidR="00102E05" w:rsidRPr="00D34017" w:rsidRDefault="00102E05">
      <w:pPr>
        <w:spacing w:after="0" w:line="240" w:lineRule="auto"/>
      </w:pPr>
      <w:r w:rsidRPr="00D34017">
        <w:separator/>
      </w:r>
    </w:p>
  </w:footnote>
  <w:footnote w:type="continuationSeparator" w:id="0">
    <w:p w14:paraId="3A135C05" w14:textId="77777777" w:rsidR="00102E05" w:rsidRPr="00D34017" w:rsidRDefault="00102E05">
      <w:pPr>
        <w:spacing w:after="0" w:line="240" w:lineRule="auto"/>
      </w:pPr>
      <w:r w:rsidRPr="00D340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5C71" w14:textId="77777777" w:rsidR="0031377A" w:rsidRPr="00D34017" w:rsidRDefault="00CF4490" w:rsidP="00CF4490">
    <w:pPr>
      <w:pStyle w:val="Header"/>
    </w:pPr>
    <w:r w:rsidRPr="00F92FA4">
      <w:rPr>
        <w:noProof/>
      </w:rPr>
      <w:drawing>
        <wp:inline distT="0" distB="0" distL="0" distR="0" wp14:anchorId="4B8EC8F2" wp14:editId="3FBFBCD6">
          <wp:extent cx="2351314" cy="914400"/>
          <wp:effectExtent l="0" t="0" r="0" b="0"/>
          <wp:docPr id="15388700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
                  <a:stretch/>
                </pic:blipFill>
                <pic:spPr>
                  <a:xfrm>
                    <a:off x="0" y="0"/>
                    <a:ext cx="2351314"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6F7C87"/>
    <w:multiLevelType w:val="hybridMultilevel"/>
    <w:tmpl w:val="304AC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E07BF7"/>
    <w:multiLevelType w:val="multilevel"/>
    <w:tmpl w:val="ED9A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C45F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AED09EC"/>
    <w:multiLevelType w:val="multilevel"/>
    <w:tmpl w:val="A50C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7D3883"/>
    <w:multiLevelType w:val="hybridMultilevel"/>
    <w:tmpl w:val="7214F5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C206B3"/>
    <w:multiLevelType w:val="multilevel"/>
    <w:tmpl w:val="886AC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C453B7"/>
    <w:multiLevelType w:val="hybridMultilevel"/>
    <w:tmpl w:val="7694A7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7E744B"/>
    <w:multiLevelType w:val="hybridMultilevel"/>
    <w:tmpl w:val="A062742E"/>
    <w:lvl w:ilvl="0" w:tplc="FFFFFFFF">
      <w:start w:val="1"/>
      <w:numFmt w:val="decimal"/>
      <w:lvlText w:val="%1."/>
      <w:lvlJc w:val="left"/>
    </w:lvl>
    <w:lvl w:ilvl="1" w:tplc="08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FD157FF"/>
    <w:multiLevelType w:val="multilevel"/>
    <w:tmpl w:val="53B2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5998853">
    <w:abstractNumId w:val="8"/>
  </w:num>
  <w:num w:numId="2" w16cid:durableId="1011831595">
    <w:abstractNumId w:val="6"/>
  </w:num>
  <w:num w:numId="3" w16cid:durableId="1179394181">
    <w:abstractNumId w:val="5"/>
  </w:num>
  <w:num w:numId="4" w16cid:durableId="943806670">
    <w:abstractNumId w:val="4"/>
  </w:num>
  <w:num w:numId="5" w16cid:durableId="1242301499">
    <w:abstractNumId w:val="7"/>
  </w:num>
  <w:num w:numId="6" w16cid:durableId="948242221">
    <w:abstractNumId w:val="3"/>
  </w:num>
  <w:num w:numId="7" w16cid:durableId="2023121085">
    <w:abstractNumId w:val="2"/>
  </w:num>
  <w:num w:numId="8" w16cid:durableId="983043859">
    <w:abstractNumId w:val="1"/>
  </w:num>
  <w:num w:numId="9" w16cid:durableId="884830197">
    <w:abstractNumId w:val="0"/>
  </w:num>
  <w:num w:numId="10" w16cid:durableId="76949969">
    <w:abstractNumId w:val="9"/>
  </w:num>
  <w:num w:numId="11" w16cid:durableId="780874759">
    <w:abstractNumId w:val="15"/>
  </w:num>
  <w:num w:numId="12" w16cid:durableId="1491750347">
    <w:abstractNumId w:val="17"/>
  </w:num>
  <w:num w:numId="13" w16cid:durableId="109518564">
    <w:abstractNumId w:val="12"/>
  </w:num>
  <w:num w:numId="14" w16cid:durableId="709036539">
    <w:abstractNumId w:val="10"/>
  </w:num>
  <w:num w:numId="15" w16cid:durableId="581377432">
    <w:abstractNumId w:val="14"/>
  </w:num>
  <w:num w:numId="16" w16cid:durableId="390620773">
    <w:abstractNumId w:val="11"/>
  </w:num>
  <w:num w:numId="17" w16cid:durableId="991445828">
    <w:abstractNumId w:val="16"/>
  </w:num>
  <w:num w:numId="18" w16cid:durableId="10995216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E6B"/>
    <w:rsid w:val="00034616"/>
    <w:rsid w:val="0006063C"/>
    <w:rsid w:val="00063411"/>
    <w:rsid w:val="00086626"/>
    <w:rsid w:val="000911C3"/>
    <w:rsid w:val="000A007D"/>
    <w:rsid w:val="000A52C9"/>
    <w:rsid w:val="001013E5"/>
    <w:rsid w:val="00102E05"/>
    <w:rsid w:val="0012231B"/>
    <w:rsid w:val="001406B6"/>
    <w:rsid w:val="0014273D"/>
    <w:rsid w:val="0015074B"/>
    <w:rsid w:val="001B4012"/>
    <w:rsid w:val="00206C48"/>
    <w:rsid w:val="00246395"/>
    <w:rsid w:val="00273063"/>
    <w:rsid w:val="002856CA"/>
    <w:rsid w:val="0029639D"/>
    <w:rsid w:val="002A6F27"/>
    <w:rsid w:val="002B2A11"/>
    <w:rsid w:val="002C4C15"/>
    <w:rsid w:val="002F0CAA"/>
    <w:rsid w:val="0031377A"/>
    <w:rsid w:val="00316020"/>
    <w:rsid w:val="00326F90"/>
    <w:rsid w:val="003332FE"/>
    <w:rsid w:val="00354802"/>
    <w:rsid w:val="00373761"/>
    <w:rsid w:val="003947B2"/>
    <w:rsid w:val="004F5CD0"/>
    <w:rsid w:val="0050220E"/>
    <w:rsid w:val="005550A7"/>
    <w:rsid w:val="00562099"/>
    <w:rsid w:val="005A3027"/>
    <w:rsid w:val="00626414"/>
    <w:rsid w:val="00682633"/>
    <w:rsid w:val="006F7651"/>
    <w:rsid w:val="00717D02"/>
    <w:rsid w:val="00721C99"/>
    <w:rsid w:val="0075606D"/>
    <w:rsid w:val="008314C5"/>
    <w:rsid w:val="00854316"/>
    <w:rsid w:val="00884F1F"/>
    <w:rsid w:val="008B683F"/>
    <w:rsid w:val="008E1694"/>
    <w:rsid w:val="00905D0F"/>
    <w:rsid w:val="0091324B"/>
    <w:rsid w:val="009644AF"/>
    <w:rsid w:val="009C3CDB"/>
    <w:rsid w:val="009C58A2"/>
    <w:rsid w:val="009E6239"/>
    <w:rsid w:val="00A06FAC"/>
    <w:rsid w:val="00A25DE5"/>
    <w:rsid w:val="00A9371F"/>
    <w:rsid w:val="00AA1D8D"/>
    <w:rsid w:val="00AA292C"/>
    <w:rsid w:val="00AB4D16"/>
    <w:rsid w:val="00AD2A9A"/>
    <w:rsid w:val="00AD474B"/>
    <w:rsid w:val="00AF1F52"/>
    <w:rsid w:val="00B26C4C"/>
    <w:rsid w:val="00B47730"/>
    <w:rsid w:val="00B83F00"/>
    <w:rsid w:val="00BE06BF"/>
    <w:rsid w:val="00C76B1B"/>
    <w:rsid w:val="00C87946"/>
    <w:rsid w:val="00CB0664"/>
    <w:rsid w:val="00CE1111"/>
    <w:rsid w:val="00CE73D5"/>
    <w:rsid w:val="00CF4490"/>
    <w:rsid w:val="00CF53ED"/>
    <w:rsid w:val="00D34017"/>
    <w:rsid w:val="00D6234A"/>
    <w:rsid w:val="00DA73A7"/>
    <w:rsid w:val="00DD0C5F"/>
    <w:rsid w:val="00E056E9"/>
    <w:rsid w:val="00E11AEB"/>
    <w:rsid w:val="00E144A7"/>
    <w:rsid w:val="00EC4090"/>
    <w:rsid w:val="00EC4093"/>
    <w:rsid w:val="00F835A7"/>
    <w:rsid w:val="00F86B0D"/>
    <w:rsid w:val="00F92FA4"/>
    <w:rsid w:val="00FC693F"/>
    <w:rsid w:val="00FD3B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2C99D3"/>
  <w14:defaultImageDpi w14:val="300"/>
  <w15:docId w15:val="{0442EDEE-1D62-4C72-92B7-510AA332E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911C3"/>
    <w:rPr>
      <w:rFonts w:ascii="Times New Roman" w:hAnsi="Times New Roman" w:cs="Times New Roman"/>
      <w:sz w:val="24"/>
      <w:szCs w:val="24"/>
    </w:rPr>
  </w:style>
  <w:style w:type="paragraph" w:styleId="Revision">
    <w:name w:val="Revision"/>
    <w:hidden/>
    <w:uiPriority w:val="99"/>
    <w:semiHidden/>
    <w:rsid w:val="00AA292C"/>
    <w:pPr>
      <w:spacing w:after="0" w:line="240" w:lineRule="auto"/>
    </w:pPr>
    <w:rPr>
      <w:rFonts w:ascii="Arial" w:hAnsi="Arial"/>
      <w:sz w:val="20"/>
    </w:rPr>
  </w:style>
  <w:style w:type="paragraph" w:customStyle="1" w:styleId="Default">
    <w:name w:val="Default"/>
    <w:rsid w:val="008E1694"/>
    <w:pPr>
      <w:autoSpaceDE w:val="0"/>
      <w:autoSpaceDN w:val="0"/>
      <w:adjustRightInd w:val="0"/>
      <w:spacing w:after="0" w:line="240" w:lineRule="auto"/>
    </w:pPr>
    <w:rPr>
      <w:rFonts w:ascii="Calibri" w:hAnsi="Calibri" w:cs="Calibri"/>
      <w:color w:val="000000"/>
      <w:sz w:val="24"/>
      <w:szCs w:val="24"/>
      <w:lang w:val="en-GB"/>
    </w:rPr>
  </w:style>
  <w:style w:type="character" w:styleId="Hyperlink">
    <w:name w:val="Hyperlink"/>
    <w:basedOn w:val="DefaultParagraphFont"/>
    <w:uiPriority w:val="99"/>
    <w:unhideWhenUsed/>
    <w:rsid w:val="00BE06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1707</TotalTime>
  <Pages>10</Pages>
  <Words>3067</Words>
  <Characters>17485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Elham Abdalla Mohammed</cp:lastModifiedBy>
  <cp:revision>65</cp:revision>
  <dcterms:created xsi:type="dcterms:W3CDTF">2013-12-23T23:15:00Z</dcterms:created>
  <dcterms:modified xsi:type="dcterms:W3CDTF">2026-10-27T06:57:00Z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198dfc7-a304-49ba-9f0a-77a437d24c83_Enabled">
    <vt:lpwstr>true</vt:lpwstr>
  </property>
  <property fmtid="{D5CDD505-2E9C-101B-9397-08002B2CF9AE}" pid="3" name="MSIP_Label_2198dfc7-a304-49ba-9f0a-77a437d24c83_SetDate">
    <vt:lpwstr>2026-09-28T14:08:36Z</vt:lpwstr>
  </property>
  <property fmtid="{D5CDD505-2E9C-101B-9397-08002B2CF9AE}" pid="4" name="MSIP_Label_2198dfc7-a304-49ba-9f0a-77a437d24c83_Method">
    <vt:lpwstr>Standard</vt:lpwstr>
  </property>
  <property fmtid="{D5CDD505-2E9C-101B-9397-08002B2CF9AE}" pid="5" name="MSIP_Label_2198dfc7-a304-49ba-9f0a-77a437d24c83_Name">
    <vt:lpwstr>General</vt:lpwstr>
  </property>
  <property fmtid="{D5CDD505-2E9C-101B-9397-08002B2CF9AE}" pid="6" name="MSIP_Label_2198dfc7-a304-49ba-9f0a-77a437d24c83_SiteId">
    <vt:lpwstr>499100ec-e8c4-4abb-97fe-6c51196f0619</vt:lpwstr>
  </property>
  <property fmtid="{D5CDD505-2E9C-101B-9397-08002B2CF9AE}" pid="7" name="MSIP_Label_2198dfc7-a304-49ba-9f0a-77a437d24c83_ActionId">
    <vt:lpwstr>2b0ac1c9-d283-4098-8658-e2e8ab3db8a2</vt:lpwstr>
  </property>
  <property fmtid="{D5CDD505-2E9C-101B-9397-08002B2CF9AE}" pid="8" name="MSIP_Label_2198dfc7-a304-49ba-9f0a-77a437d24c83_ContentBits">
    <vt:lpwstr>0</vt:lpwstr>
  </property>
  <property fmtid="{D5CDD505-2E9C-101B-9397-08002B2CF9AE}" pid="9" name="MSIP_Label_2198dfc7-a304-49ba-9f0a-77a437d24c83_Tag">
    <vt:lpwstr>10, 3, 0, 1</vt:lpwstr>
  </property>
</Properties>
</file>